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742FC" w:rsidRPr="00E90661" w:rsidRDefault="00D742FC" w:rsidP="00D742FC">
      <w:pPr>
        <w:tabs>
          <w:tab w:val="left" w:pos="346"/>
          <w:tab w:val="center" w:pos="4536"/>
        </w:tabs>
        <w:spacing w:after="0" w:line="240" w:lineRule="auto"/>
        <w:rPr>
          <w:rFonts w:ascii="Arial" w:eastAsia="Microsoft JhengHei UI" w:hAnsi="Arial" w:cs="Arial"/>
          <w:b/>
          <w:bCs/>
          <w:color w:val="000000"/>
          <w:sz w:val="24"/>
          <w:szCs w:val="48"/>
          <w:lang w:val="en-GB" w:eastAsia="nl-BE"/>
        </w:rPr>
      </w:pPr>
      <w:r w:rsidRPr="00E90661">
        <w:rPr>
          <w:rFonts w:ascii="Arial" w:eastAsia="Microsoft JhengHei UI" w:hAnsi="Arial" w:cs="Arial"/>
          <w:b/>
          <w:bCs/>
          <w:color w:val="000000"/>
          <w:sz w:val="24"/>
          <w:szCs w:val="48"/>
          <w:lang w:val="en-GB" w:eastAsia="nl-BE"/>
        </w:rPr>
        <w:t xml:space="preserve">The </w:t>
      </w:r>
      <w:proofErr w:type="spellStart"/>
      <w:r w:rsidRPr="00E90661">
        <w:rPr>
          <w:rFonts w:ascii="Arial" w:eastAsia="Microsoft JhengHei UI" w:hAnsi="Arial" w:cs="Arial"/>
          <w:b/>
          <w:bCs/>
          <w:color w:val="000000"/>
          <w:sz w:val="24"/>
          <w:szCs w:val="48"/>
          <w:lang w:val="en-GB" w:eastAsia="nl-BE"/>
        </w:rPr>
        <w:t>Théa</w:t>
      </w:r>
      <w:proofErr w:type="spellEnd"/>
      <w:r w:rsidRPr="00E90661">
        <w:rPr>
          <w:rFonts w:ascii="Arial" w:eastAsia="Microsoft JhengHei UI" w:hAnsi="Arial" w:cs="Arial"/>
          <w:b/>
          <w:bCs/>
          <w:color w:val="000000"/>
          <w:sz w:val="24"/>
          <w:szCs w:val="48"/>
          <w:lang w:val="en-GB" w:eastAsia="nl-BE"/>
        </w:rPr>
        <w:t xml:space="preserve"> </w:t>
      </w:r>
      <w:proofErr w:type="spellStart"/>
      <w:r w:rsidRPr="00E90661">
        <w:rPr>
          <w:rFonts w:ascii="Arial" w:eastAsia="Microsoft JhengHei UI" w:hAnsi="Arial" w:cs="Arial"/>
          <w:b/>
          <w:bCs/>
          <w:color w:val="000000"/>
          <w:sz w:val="24"/>
          <w:szCs w:val="48"/>
          <w:lang w:val="en-GB" w:eastAsia="nl-BE"/>
        </w:rPr>
        <w:t>inteRnational</w:t>
      </w:r>
      <w:proofErr w:type="spellEnd"/>
      <w:r w:rsidRPr="00E90661">
        <w:rPr>
          <w:rFonts w:ascii="Arial" w:eastAsia="Microsoft JhengHei UI" w:hAnsi="Arial" w:cs="Arial"/>
          <w:b/>
          <w:bCs/>
          <w:color w:val="000000"/>
          <w:sz w:val="24"/>
          <w:szCs w:val="48"/>
          <w:lang w:val="en-GB" w:eastAsia="nl-BE"/>
        </w:rPr>
        <w:t xml:space="preserve"> </w:t>
      </w:r>
      <w:proofErr w:type="spellStart"/>
      <w:r w:rsidRPr="00E90661">
        <w:rPr>
          <w:rFonts w:ascii="Arial" w:eastAsia="Microsoft JhengHei UI" w:hAnsi="Arial" w:cs="Arial"/>
          <w:b/>
          <w:bCs/>
          <w:color w:val="000000"/>
          <w:sz w:val="24"/>
          <w:szCs w:val="48"/>
          <w:lang w:val="en-GB" w:eastAsia="nl-BE"/>
        </w:rPr>
        <w:t>cOntest</w:t>
      </w:r>
      <w:proofErr w:type="spellEnd"/>
      <w:r w:rsidRPr="00E90661">
        <w:rPr>
          <w:rFonts w:ascii="Arial" w:eastAsia="Microsoft JhengHei UI" w:hAnsi="Arial" w:cs="Arial"/>
          <w:b/>
          <w:bCs/>
          <w:color w:val="000000"/>
          <w:sz w:val="24"/>
          <w:szCs w:val="48"/>
          <w:lang w:val="en-GB" w:eastAsia="nl-BE"/>
        </w:rPr>
        <w:t xml:space="preserve"> of clinical cases in </w:t>
      </w:r>
      <w:proofErr w:type="spellStart"/>
      <w:r w:rsidRPr="00E90661">
        <w:rPr>
          <w:rFonts w:ascii="Arial" w:eastAsia="Microsoft JhengHei UI" w:hAnsi="Arial" w:cs="Arial"/>
          <w:b/>
          <w:bCs/>
          <w:color w:val="000000"/>
          <w:sz w:val="24"/>
          <w:szCs w:val="48"/>
          <w:lang w:val="en-GB" w:eastAsia="nl-BE"/>
        </w:rPr>
        <w:t>PatHologies</w:t>
      </w:r>
      <w:proofErr w:type="spellEnd"/>
      <w:r w:rsidRPr="00E90661">
        <w:rPr>
          <w:rFonts w:ascii="Arial" w:eastAsia="Microsoft JhengHei UI" w:hAnsi="Arial" w:cs="Arial"/>
          <w:b/>
          <w:bCs/>
          <w:color w:val="000000"/>
          <w:sz w:val="24"/>
          <w:szCs w:val="48"/>
          <w:lang w:val="en-GB" w:eastAsia="nl-BE"/>
        </w:rPr>
        <w:t xml:space="preserve"> of the </w:t>
      </w:r>
      <w:proofErr w:type="spellStart"/>
      <w:r w:rsidRPr="00E90661">
        <w:rPr>
          <w:rFonts w:ascii="Arial" w:eastAsia="Microsoft JhengHei UI" w:hAnsi="Arial" w:cs="Arial"/>
          <w:b/>
          <w:bCs/>
          <w:color w:val="000000"/>
          <w:sz w:val="24"/>
          <w:szCs w:val="48"/>
          <w:lang w:val="en-GB" w:eastAsia="nl-BE"/>
        </w:rPr>
        <w:t>eYE</w:t>
      </w:r>
      <w:proofErr w:type="spellEnd"/>
      <w:r w:rsidRPr="00E90661">
        <w:rPr>
          <w:rFonts w:ascii="Arial" w:eastAsia="Microsoft JhengHei UI" w:hAnsi="Arial" w:cs="Arial"/>
          <w:b/>
          <w:bCs/>
          <w:color w:val="000000"/>
          <w:sz w:val="24"/>
          <w:szCs w:val="48"/>
          <w:lang w:val="en-GB" w:eastAsia="nl-BE"/>
        </w:rPr>
        <w:t xml:space="preserve"> (TROPHY)</w:t>
      </w:r>
    </w:p>
    <w:p w:rsidR="00D742FC" w:rsidRPr="00E90661" w:rsidRDefault="00D742FC" w:rsidP="00D742FC">
      <w:pPr>
        <w:spacing w:after="0" w:line="240" w:lineRule="auto"/>
        <w:rPr>
          <w:rFonts w:ascii="Arial" w:eastAsia="Microsoft JhengHei UI" w:hAnsi="Arial" w:cs="Arial"/>
          <w:b/>
          <w:bCs/>
          <w:color w:val="000000"/>
          <w:sz w:val="48"/>
          <w:szCs w:val="48"/>
          <w:lang w:val="en-GB" w:eastAsia="nl-BE"/>
        </w:rPr>
      </w:pPr>
    </w:p>
    <w:p w:rsidR="00D742FC" w:rsidRPr="00E90661" w:rsidRDefault="00D742FC" w:rsidP="00D742FC">
      <w:pPr>
        <w:spacing w:after="0" w:line="240" w:lineRule="auto"/>
        <w:rPr>
          <w:rFonts w:ascii="Arial" w:eastAsia="Microsoft JhengHei UI" w:hAnsi="Arial" w:cs="Arial"/>
          <w:b/>
          <w:bCs/>
          <w:color w:val="000000"/>
          <w:sz w:val="48"/>
          <w:szCs w:val="48"/>
          <w:lang w:val="en-GB" w:eastAsia="nl-BE"/>
        </w:rPr>
      </w:pPr>
    </w:p>
    <w:p w:rsidR="00D742FC" w:rsidRPr="00E90661" w:rsidRDefault="00D742FC" w:rsidP="00D742FC">
      <w:pPr>
        <w:spacing w:after="0" w:line="240" w:lineRule="auto"/>
        <w:rPr>
          <w:rFonts w:ascii="Arial" w:eastAsia="Microsoft JhengHei UI" w:hAnsi="Arial" w:cs="Arial"/>
          <w:b/>
          <w:bCs/>
          <w:color w:val="000000"/>
          <w:sz w:val="48"/>
          <w:szCs w:val="48"/>
          <w:lang w:val="en-GB" w:eastAsia="nl-BE"/>
        </w:rPr>
      </w:pPr>
    </w:p>
    <w:p w:rsidR="00D742FC" w:rsidRPr="00E90661" w:rsidRDefault="00D742FC" w:rsidP="00D742FC">
      <w:pPr>
        <w:spacing w:after="0" w:line="240" w:lineRule="auto"/>
        <w:rPr>
          <w:rFonts w:ascii="Arial" w:eastAsia="Microsoft JhengHei UI" w:hAnsi="Arial" w:cs="Arial"/>
          <w:b/>
          <w:bCs/>
          <w:color w:val="000000"/>
          <w:sz w:val="48"/>
          <w:szCs w:val="48"/>
          <w:lang w:val="en-GB" w:eastAsia="nl-BE"/>
        </w:rPr>
      </w:pPr>
    </w:p>
    <w:p w:rsidR="00D742FC" w:rsidRPr="00E90661" w:rsidRDefault="00D742FC" w:rsidP="00D742FC">
      <w:pPr>
        <w:spacing w:after="0" w:line="240" w:lineRule="auto"/>
        <w:rPr>
          <w:rFonts w:ascii="Arial" w:eastAsia="Microsoft JhengHei UI" w:hAnsi="Arial" w:cs="Arial"/>
          <w:b/>
          <w:bCs/>
          <w:color w:val="000000"/>
          <w:sz w:val="48"/>
          <w:szCs w:val="48"/>
          <w:lang w:val="en-GB" w:eastAsia="nl-BE"/>
        </w:rPr>
      </w:pPr>
    </w:p>
    <w:p w:rsidR="00D742FC" w:rsidRPr="00E90661" w:rsidRDefault="00D742FC" w:rsidP="00D742FC">
      <w:pPr>
        <w:spacing w:after="0" w:line="240" w:lineRule="auto"/>
        <w:jc w:val="center"/>
        <w:rPr>
          <w:rFonts w:ascii="Arial" w:eastAsia="Microsoft JhengHei UI" w:hAnsi="Arial" w:cs="Arial"/>
          <w:b/>
          <w:bCs/>
          <w:color w:val="000000"/>
          <w:sz w:val="48"/>
          <w:szCs w:val="48"/>
          <w:lang w:val="en-GB" w:eastAsia="nl-BE"/>
        </w:rPr>
      </w:pPr>
      <w:r w:rsidRPr="00E90661">
        <w:rPr>
          <w:rFonts w:ascii="Arial" w:eastAsia="Microsoft JhengHei UI" w:hAnsi="Arial" w:cs="Arial"/>
          <w:b/>
          <w:bCs/>
          <w:color w:val="000000"/>
          <w:sz w:val="48"/>
          <w:szCs w:val="48"/>
          <w:lang w:val="en-GB" w:eastAsia="nl-BE"/>
        </w:rPr>
        <w:t>NOVEL APPROACHES TO THE DIAGNOSIS AND MANAGEMENT OF THE DRY EYE DISEASE</w:t>
      </w:r>
      <w:r w:rsidR="003E3270">
        <w:rPr>
          <w:rFonts w:ascii="Arial" w:eastAsia="Microsoft JhengHei UI" w:hAnsi="Arial" w:cs="Arial"/>
          <w:b/>
          <w:bCs/>
          <w:color w:val="000000"/>
          <w:sz w:val="48"/>
          <w:szCs w:val="48"/>
          <w:lang w:val="en-GB" w:eastAsia="nl-BE"/>
        </w:rPr>
        <w:br/>
      </w:r>
    </w:p>
    <w:p w:rsidR="00D742FC" w:rsidRPr="00E90661" w:rsidRDefault="00D742FC" w:rsidP="00D742FC">
      <w:pPr>
        <w:spacing w:after="0" w:line="240" w:lineRule="auto"/>
        <w:jc w:val="center"/>
        <w:rPr>
          <w:rFonts w:ascii="Arial" w:eastAsia="Microsoft JhengHei UI" w:hAnsi="Arial" w:cs="Arial"/>
          <w:i/>
          <w:sz w:val="18"/>
          <w:szCs w:val="24"/>
          <w:lang w:val="en-GB" w:eastAsia="nl-BE"/>
        </w:rPr>
      </w:pPr>
      <w:r w:rsidRPr="00E90661">
        <w:rPr>
          <w:rFonts w:ascii="Arial" w:eastAsia="Microsoft JhengHei UI" w:hAnsi="Arial" w:cs="Arial"/>
          <w:bCs/>
          <w:i/>
          <w:color w:val="000000"/>
          <w:sz w:val="36"/>
          <w:szCs w:val="48"/>
          <w:lang w:val="en-GB" w:eastAsia="nl-BE"/>
        </w:rPr>
        <w:t xml:space="preserve">Acute versus chronic ocular graft vs. host </w:t>
      </w:r>
      <w:proofErr w:type="gramStart"/>
      <w:r w:rsidRPr="00E90661">
        <w:rPr>
          <w:rFonts w:ascii="Arial" w:eastAsia="Microsoft JhengHei UI" w:hAnsi="Arial" w:cs="Arial"/>
          <w:bCs/>
          <w:i/>
          <w:color w:val="000000"/>
          <w:sz w:val="36"/>
          <w:szCs w:val="48"/>
          <w:lang w:val="en-GB" w:eastAsia="nl-BE"/>
        </w:rPr>
        <w:t>disease :</w:t>
      </w:r>
      <w:proofErr w:type="gramEnd"/>
      <w:r w:rsidRPr="00E90661">
        <w:rPr>
          <w:rFonts w:ascii="Arial" w:eastAsia="Microsoft JhengHei UI" w:hAnsi="Arial" w:cs="Arial"/>
          <w:bCs/>
          <w:i/>
          <w:color w:val="000000"/>
          <w:sz w:val="36"/>
          <w:szCs w:val="48"/>
          <w:lang w:val="en-GB" w:eastAsia="nl-BE"/>
        </w:rPr>
        <w:t xml:space="preserve"> severe immune-mediated dry eye disease</w:t>
      </w:r>
    </w:p>
    <w:p w:rsidR="00D742FC" w:rsidRPr="00E90661" w:rsidRDefault="00D742FC" w:rsidP="00D742FC">
      <w:pPr>
        <w:tabs>
          <w:tab w:val="left" w:pos="5535"/>
        </w:tabs>
        <w:spacing w:before="480" w:after="120" w:line="240" w:lineRule="auto"/>
        <w:outlineLvl w:val="0"/>
        <w:rPr>
          <w:rFonts w:ascii="Arial" w:eastAsia="Microsoft JhengHei UI" w:hAnsi="Arial" w:cs="Arial"/>
          <w:b/>
          <w:bCs/>
          <w:color w:val="000000"/>
          <w:kern w:val="36"/>
          <w:sz w:val="36"/>
          <w:szCs w:val="36"/>
          <w:lang w:val="en-GB" w:eastAsia="nl-BE"/>
        </w:rPr>
      </w:pPr>
      <w:r w:rsidRPr="00E90661">
        <w:rPr>
          <w:rFonts w:ascii="Arial" w:eastAsia="Microsoft JhengHei UI" w:hAnsi="Arial" w:cs="Arial"/>
          <w:b/>
          <w:bCs/>
          <w:color w:val="000000"/>
          <w:kern w:val="36"/>
          <w:sz w:val="36"/>
          <w:szCs w:val="36"/>
          <w:lang w:val="en-GB" w:eastAsia="nl-BE"/>
        </w:rPr>
        <w:tab/>
      </w:r>
    </w:p>
    <w:p w:rsidR="00D742FC" w:rsidRPr="00E90661" w:rsidRDefault="00D742FC" w:rsidP="00D742FC">
      <w:pPr>
        <w:spacing w:before="480" w:after="120" w:line="240" w:lineRule="auto"/>
        <w:outlineLvl w:val="0"/>
        <w:rPr>
          <w:rFonts w:ascii="Arial" w:eastAsia="Microsoft JhengHei UI" w:hAnsi="Arial" w:cs="Arial"/>
          <w:b/>
          <w:bCs/>
          <w:color w:val="000000"/>
          <w:kern w:val="36"/>
          <w:sz w:val="36"/>
          <w:szCs w:val="36"/>
          <w:lang w:val="en-GB" w:eastAsia="nl-BE"/>
        </w:rPr>
      </w:pPr>
    </w:p>
    <w:p w:rsidR="00D742FC" w:rsidRPr="00E90661" w:rsidRDefault="00D742FC" w:rsidP="00D742FC">
      <w:pPr>
        <w:spacing w:before="480" w:after="120" w:line="240" w:lineRule="auto"/>
        <w:outlineLvl w:val="0"/>
        <w:rPr>
          <w:rFonts w:ascii="Arial" w:eastAsia="Microsoft JhengHei UI" w:hAnsi="Arial" w:cs="Arial"/>
          <w:b/>
          <w:bCs/>
          <w:color w:val="000000"/>
          <w:kern w:val="36"/>
          <w:sz w:val="36"/>
          <w:szCs w:val="36"/>
          <w:lang w:val="en-GB" w:eastAsia="nl-BE"/>
        </w:rPr>
      </w:pPr>
    </w:p>
    <w:p w:rsidR="00D742FC" w:rsidRPr="00E90661" w:rsidRDefault="00D742FC" w:rsidP="00D742FC">
      <w:pPr>
        <w:spacing w:before="480" w:after="120" w:line="240" w:lineRule="auto"/>
        <w:outlineLvl w:val="0"/>
        <w:rPr>
          <w:rFonts w:ascii="Arial" w:eastAsia="Microsoft JhengHei UI" w:hAnsi="Arial" w:cs="Arial"/>
          <w:b/>
          <w:bCs/>
          <w:color w:val="000000"/>
          <w:kern w:val="36"/>
          <w:sz w:val="36"/>
          <w:szCs w:val="36"/>
          <w:lang w:val="en-GB" w:eastAsia="nl-BE"/>
        </w:rPr>
      </w:pPr>
    </w:p>
    <w:p w:rsidR="00D742FC" w:rsidRPr="00E90661" w:rsidRDefault="00D742FC" w:rsidP="00D742FC">
      <w:pPr>
        <w:spacing w:before="480" w:after="120" w:line="240" w:lineRule="auto"/>
        <w:outlineLvl w:val="0"/>
        <w:rPr>
          <w:rFonts w:ascii="Arial" w:eastAsia="Microsoft JhengHei UI" w:hAnsi="Arial" w:cs="Arial"/>
          <w:b/>
          <w:bCs/>
          <w:color w:val="000000"/>
          <w:kern w:val="36"/>
          <w:sz w:val="36"/>
          <w:szCs w:val="36"/>
          <w:lang w:val="en-GB" w:eastAsia="nl-BE"/>
        </w:rPr>
      </w:pPr>
    </w:p>
    <w:p w:rsidR="00D742FC" w:rsidRPr="00E90661" w:rsidRDefault="00D742FC" w:rsidP="00D742FC">
      <w:pPr>
        <w:spacing w:before="480" w:after="120" w:line="240" w:lineRule="auto"/>
        <w:outlineLvl w:val="0"/>
        <w:rPr>
          <w:rFonts w:ascii="Arial" w:eastAsia="Microsoft JhengHei UI" w:hAnsi="Arial" w:cs="Arial"/>
          <w:b/>
          <w:bCs/>
          <w:color w:val="000000"/>
          <w:kern w:val="36"/>
          <w:sz w:val="36"/>
          <w:szCs w:val="36"/>
          <w:lang w:val="en-GB" w:eastAsia="nl-BE"/>
        </w:rPr>
      </w:pPr>
    </w:p>
    <w:p w:rsidR="00D742FC" w:rsidRPr="00E90661" w:rsidRDefault="00D742FC" w:rsidP="00D742FC">
      <w:pPr>
        <w:spacing w:before="480" w:after="120" w:line="240" w:lineRule="auto"/>
        <w:outlineLvl w:val="0"/>
        <w:rPr>
          <w:rFonts w:ascii="Arial" w:eastAsia="Microsoft JhengHei UI" w:hAnsi="Arial" w:cs="Arial"/>
          <w:b/>
          <w:bCs/>
          <w:color w:val="000000"/>
          <w:kern w:val="36"/>
          <w:sz w:val="36"/>
          <w:szCs w:val="36"/>
          <w:lang w:val="en-GB" w:eastAsia="nl-BE"/>
        </w:rPr>
      </w:pPr>
    </w:p>
    <w:p w:rsidR="003E3270" w:rsidRDefault="003E3270" w:rsidP="00D742FC">
      <w:pPr>
        <w:spacing w:before="480" w:after="120" w:line="240" w:lineRule="auto"/>
        <w:outlineLvl w:val="0"/>
        <w:rPr>
          <w:rFonts w:ascii="Arial" w:eastAsia="Microsoft JhengHei UI" w:hAnsi="Arial" w:cs="Arial"/>
          <w:bCs/>
          <w:color w:val="000000"/>
          <w:kern w:val="36"/>
          <w:sz w:val="24"/>
          <w:szCs w:val="36"/>
          <w:lang w:val="en-GB" w:eastAsia="nl-BE"/>
        </w:rPr>
      </w:pPr>
    </w:p>
    <w:p w:rsidR="003E3270" w:rsidRDefault="003E3270" w:rsidP="00D742FC">
      <w:pPr>
        <w:spacing w:before="480" w:after="120" w:line="240" w:lineRule="auto"/>
        <w:outlineLvl w:val="0"/>
        <w:rPr>
          <w:rFonts w:ascii="Arial" w:eastAsia="Microsoft JhengHei UI" w:hAnsi="Arial" w:cs="Arial"/>
          <w:bCs/>
          <w:color w:val="000000"/>
          <w:kern w:val="36"/>
          <w:sz w:val="24"/>
          <w:szCs w:val="36"/>
          <w:lang w:val="en-GB" w:eastAsia="nl-BE"/>
        </w:rPr>
      </w:pPr>
    </w:p>
    <w:p w:rsidR="00D742FC" w:rsidRPr="00E90661" w:rsidRDefault="00D742FC" w:rsidP="00D742FC">
      <w:pPr>
        <w:spacing w:before="480" w:after="120" w:line="240" w:lineRule="auto"/>
        <w:outlineLvl w:val="0"/>
        <w:rPr>
          <w:rFonts w:ascii="Arial" w:eastAsia="Microsoft JhengHei UI" w:hAnsi="Arial" w:cs="Arial"/>
          <w:b/>
          <w:bCs/>
          <w:kern w:val="36"/>
          <w:sz w:val="48"/>
          <w:szCs w:val="48"/>
          <w:lang w:val="en-GB" w:eastAsia="nl-BE"/>
        </w:rPr>
      </w:pPr>
      <w:r w:rsidRPr="00E90661">
        <w:rPr>
          <w:rFonts w:ascii="Arial" w:eastAsia="Microsoft JhengHei UI" w:hAnsi="Arial" w:cs="Arial"/>
          <w:b/>
          <w:bCs/>
          <w:color w:val="000000"/>
          <w:kern w:val="36"/>
          <w:sz w:val="36"/>
          <w:szCs w:val="36"/>
          <w:lang w:val="en-GB" w:eastAsia="nl-BE"/>
        </w:rPr>
        <w:t>INTRODUCTION</w:t>
      </w:r>
    </w:p>
    <w:p w:rsidR="00D742FC" w:rsidRPr="00E90661" w:rsidRDefault="00D742FC" w:rsidP="00D742FC">
      <w:pPr>
        <w:spacing w:after="0" w:line="240" w:lineRule="auto"/>
        <w:rPr>
          <w:rFonts w:ascii="Arial" w:eastAsia="Microsoft JhengHei UI" w:hAnsi="Arial" w:cs="Arial"/>
          <w:sz w:val="24"/>
          <w:szCs w:val="24"/>
          <w:lang w:val="en-GB" w:eastAsia="nl-BE"/>
        </w:rPr>
      </w:pPr>
      <w:r w:rsidRPr="00E90661">
        <w:rPr>
          <w:rFonts w:ascii="Arial" w:eastAsia="Microsoft JhengHei UI" w:hAnsi="Arial" w:cs="Arial"/>
          <w:color w:val="000000"/>
          <w:lang w:val="en-GB" w:eastAsia="nl-BE"/>
        </w:rPr>
        <w:t>Graft-versus-host disease (GVHD) is a multisystem disorder which is a common complication of hematopoietic stem cell transplantation (HSCT). GVHD occurs when the donor CD4+ and CD8+ T cells identify the recipient’s own histocompatibility antigens as foreign and initiate an immune reaction that causes disease in the transplant recipient</w:t>
      </w:r>
      <w:r w:rsidRPr="00E90661">
        <w:rPr>
          <w:rFonts w:ascii="Arial" w:eastAsia="Microsoft JhengHei UI" w:hAnsi="Arial" w:cs="Arial"/>
          <w:sz w:val="24"/>
          <w:szCs w:val="24"/>
          <w:lang w:val="en-GB" w:eastAsia="nl-BE"/>
        </w:rPr>
        <w:t xml:space="preserve"> </w:t>
      </w:r>
      <w:r w:rsidRPr="00E90661">
        <w:rPr>
          <w:rFonts w:ascii="Arial" w:eastAsia="Microsoft JhengHei UI" w:hAnsi="Arial" w:cs="Arial"/>
          <w:color w:val="000000"/>
          <w:lang w:val="en-GB" w:eastAsia="nl-BE"/>
        </w:rPr>
        <w:t>[1,2]. According to the National Institutes of Health (NIH), GVHD can be classified into two broad categories according to clinical features rather than the temporal relationship to the time of transplantation:</w:t>
      </w:r>
    </w:p>
    <w:p w:rsidR="00D742FC" w:rsidRPr="00E90661" w:rsidRDefault="00D742FC" w:rsidP="00D742FC">
      <w:pPr>
        <w:pStyle w:val="Lijstalinea"/>
        <w:numPr>
          <w:ilvl w:val="0"/>
          <w:numId w:val="1"/>
        </w:numPr>
        <w:spacing w:after="0" w:line="240" w:lineRule="auto"/>
        <w:textAlignment w:val="baseline"/>
        <w:rPr>
          <w:rFonts w:ascii="Arial" w:eastAsia="Microsoft JhengHei UI" w:hAnsi="Arial" w:cs="Arial"/>
          <w:color w:val="000000"/>
          <w:lang w:val="en-GB" w:eastAsia="nl-BE"/>
        </w:rPr>
      </w:pPr>
      <w:r w:rsidRPr="00E90661">
        <w:rPr>
          <w:rFonts w:ascii="Arial" w:eastAsia="Microsoft JhengHei UI" w:hAnsi="Arial" w:cs="Arial"/>
          <w:color w:val="000000"/>
          <w:lang w:val="en-GB" w:eastAsia="nl-BE"/>
        </w:rPr>
        <w:t>Acute GVHD (</w:t>
      </w:r>
      <w:proofErr w:type="spellStart"/>
      <w:r w:rsidRPr="00E90661">
        <w:rPr>
          <w:rFonts w:ascii="Arial" w:eastAsia="Microsoft JhengHei UI" w:hAnsi="Arial" w:cs="Arial"/>
          <w:color w:val="000000"/>
          <w:lang w:val="en-GB" w:eastAsia="nl-BE"/>
        </w:rPr>
        <w:t>aGVHD</w:t>
      </w:r>
      <w:proofErr w:type="spellEnd"/>
      <w:r w:rsidRPr="00E90661">
        <w:rPr>
          <w:rFonts w:ascii="Arial" w:eastAsia="Microsoft JhengHei UI" w:hAnsi="Arial" w:cs="Arial"/>
          <w:color w:val="000000"/>
          <w:lang w:val="en-GB" w:eastAsia="nl-BE"/>
        </w:rPr>
        <w:t>) is</w:t>
      </w:r>
      <w:r>
        <w:rPr>
          <w:rFonts w:ascii="Arial" w:eastAsia="Microsoft JhengHei UI" w:hAnsi="Arial" w:cs="Arial"/>
          <w:color w:val="000000"/>
          <w:lang w:val="en-GB" w:eastAsia="nl-BE"/>
        </w:rPr>
        <w:t xml:space="preserve"> a</w:t>
      </w:r>
      <w:r w:rsidRPr="00E90661">
        <w:rPr>
          <w:rFonts w:ascii="Arial" w:eastAsia="Microsoft JhengHei UI" w:hAnsi="Arial" w:cs="Arial"/>
          <w:color w:val="000000"/>
          <w:lang w:val="en-GB" w:eastAsia="nl-BE"/>
        </w:rPr>
        <w:t xml:space="preserve"> multi-organ inflammatory syndrome primarily affecting the skin, liver and digestive tract. It occurs mostly in the first 100 days after HSCT and is stimulated by damaged recipient tissue and amplified by donor T cells. </w:t>
      </w:r>
    </w:p>
    <w:p w:rsidR="00D742FC" w:rsidRPr="00E90661" w:rsidRDefault="00D742FC" w:rsidP="00D742FC">
      <w:pPr>
        <w:numPr>
          <w:ilvl w:val="0"/>
          <w:numId w:val="1"/>
        </w:numPr>
        <w:spacing w:after="0" w:line="240" w:lineRule="auto"/>
        <w:textAlignment w:val="baseline"/>
        <w:rPr>
          <w:rFonts w:ascii="Arial" w:eastAsia="Microsoft JhengHei UI" w:hAnsi="Arial" w:cs="Arial"/>
          <w:color w:val="000000"/>
          <w:lang w:val="en-GB" w:eastAsia="nl-BE"/>
        </w:rPr>
      </w:pPr>
      <w:r w:rsidRPr="00E90661">
        <w:rPr>
          <w:rFonts w:ascii="Arial" w:eastAsia="Microsoft JhengHei UI" w:hAnsi="Arial" w:cs="Arial"/>
          <w:color w:val="000000"/>
          <w:lang w:val="en-GB" w:eastAsia="nl-BE"/>
        </w:rPr>
        <w:t>Chronic GVHD (</w:t>
      </w:r>
      <w:proofErr w:type="spellStart"/>
      <w:r w:rsidRPr="00E90661">
        <w:rPr>
          <w:rFonts w:ascii="Arial" w:eastAsia="Microsoft JhengHei UI" w:hAnsi="Arial" w:cs="Arial"/>
          <w:color w:val="000000"/>
          <w:lang w:val="en-GB" w:eastAsia="nl-BE"/>
        </w:rPr>
        <w:t>cGVHD</w:t>
      </w:r>
      <w:proofErr w:type="spellEnd"/>
      <w:r w:rsidRPr="00E90661">
        <w:rPr>
          <w:rFonts w:ascii="Arial" w:eastAsia="Microsoft JhengHei UI" w:hAnsi="Arial" w:cs="Arial"/>
          <w:color w:val="000000"/>
          <w:lang w:val="en-GB" w:eastAsia="nl-BE"/>
        </w:rPr>
        <w:t>) is related with thymic damage and impaired negative selection of autoreactive T cells. It usually occurs 100 or more days after HSCT. It may be a continuation of acute GVHD or can occur insidiously. It also involves multiple systems such as the musculoskeletal and haematological system, as well as various organs including the skin, gut, lungs and eyes [2].</w:t>
      </w:r>
    </w:p>
    <w:p w:rsidR="00D742FC" w:rsidRPr="00E90661" w:rsidRDefault="00D742FC" w:rsidP="00D742FC">
      <w:pPr>
        <w:spacing w:after="0" w:line="240" w:lineRule="auto"/>
        <w:rPr>
          <w:rFonts w:ascii="Arial" w:eastAsia="Microsoft JhengHei UI" w:hAnsi="Arial" w:cs="Arial"/>
          <w:color w:val="000000"/>
          <w:lang w:val="en-GB" w:eastAsia="nl-BE"/>
        </w:rPr>
      </w:pPr>
    </w:p>
    <w:p w:rsidR="00D742FC" w:rsidRPr="00E90661" w:rsidRDefault="00D742FC" w:rsidP="00D742FC">
      <w:pPr>
        <w:spacing w:after="0" w:line="240" w:lineRule="auto"/>
        <w:rPr>
          <w:rFonts w:ascii="Arial" w:eastAsia="Microsoft JhengHei UI" w:hAnsi="Arial" w:cs="Arial"/>
          <w:color w:val="000000"/>
          <w:u w:val="single"/>
          <w:lang w:val="en-GB" w:eastAsia="nl-BE"/>
        </w:rPr>
      </w:pPr>
      <w:r w:rsidRPr="00E90661">
        <w:rPr>
          <w:rFonts w:ascii="Arial" w:eastAsia="Microsoft JhengHei UI" w:hAnsi="Arial" w:cs="Arial"/>
          <w:color w:val="000000"/>
          <w:u w:val="single"/>
          <w:lang w:val="en-GB" w:eastAsia="nl-BE"/>
        </w:rPr>
        <w:t>Ocular GVHD</w:t>
      </w:r>
    </w:p>
    <w:p w:rsidR="00D742FC" w:rsidRPr="00B874B5" w:rsidRDefault="00D742FC" w:rsidP="00D742FC">
      <w:pPr>
        <w:spacing w:after="0" w:line="240" w:lineRule="auto"/>
        <w:rPr>
          <w:rFonts w:ascii="Arial" w:eastAsia="Microsoft JhengHei UI" w:hAnsi="Arial" w:cs="Arial"/>
          <w:lang w:val="en-US" w:eastAsia="nl-BE"/>
        </w:rPr>
      </w:pPr>
      <w:r w:rsidRPr="00E90661">
        <w:rPr>
          <w:rFonts w:ascii="Arial" w:eastAsia="Microsoft JhengHei UI" w:hAnsi="Arial" w:cs="Arial"/>
          <w:color w:val="000000"/>
          <w:lang w:val="en-GB" w:eastAsia="nl-BE"/>
        </w:rPr>
        <w:t>Ocular GVHD (</w:t>
      </w:r>
      <w:proofErr w:type="spellStart"/>
      <w:r w:rsidRPr="00E90661">
        <w:rPr>
          <w:rFonts w:ascii="Arial" w:eastAsia="Microsoft JhengHei UI" w:hAnsi="Arial" w:cs="Arial"/>
          <w:color w:val="000000"/>
          <w:lang w:val="en-GB" w:eastAsia="nl-BE"/>
        </w:rPr>
        <w:t>oGVHD</w:t>
      </w:r>
      <w:proofErr w:type="spellEnd"/>
      <w:r w:rsidRPr="00E90661">
        <w:rPr>
          <w:rFonts w:ascii="Arial" w:eastAsia="Microsoft JhengHei UI" w:hAnsi="Arial" w:cs="Arial"/>
          <w:color w:val="000000"/>
          <w:lang w:val="en-GB" w:eastAsia="nl-BE"/>
        </w:rPr>
        <w:t xml:space="preserve">) develops in </w:t>
      </w:r>
      <w:r w:rsidRPr="00B874B5">
        <w:rPr>
          <w:rFonts w:ascii="Arial" w:eastAsia="Microsoft JhengHei UI" w:hAnsi="Arial" w:cs="Arial"/>
          <w:lang w:val="en-GB" w:eastAsia="nl-BE"/>
        </w:rPr>
        <w:t xml:space="preserve">approximately 40-60% of patients following HSCT and in 60 to 90% of patients with systemic GVHD [3,4]. Acute GVHD accounts for only 1% of the </w:t>
      </w:r>
      <w:proofErr w:type="spellStart"/>
      <w:r w:rsidRPr="00B874B5">
        <w:rPr>
          <w:rFonts w:ascii="Arial" w:eastAsia="Microsoft JhengHei UI" w:hAnsi="Arial" w:cs="Arial"/>
          <w:lang w:val="en-GB" w:eastAsia="nl-BE"/>
        </w:rPr>
        <w:t>oGVHD</w:t>
      </w:r>
      <w:proofErr w:type="spellEnd"/>
      <w:r w:rsidRPr="00B874B5">
        <w:rPr>
          <w:rFonts w:ascii="Arial" w:eastAsia="Microsoft JhengHei UI" w:hAnsi="Arial" w:cs="Arial"/>
          <w:lang w:val="en-GB" w:eastAsia="nl-BE"/>
        </w:rPr>
        <w:t xml:space="preserve"> [5]. The inflammation, caused by the donor T cells, destroys the Meibomian glands located at the eyelid margins, the surface epithelium of the conjunctiva and cornea, the goblet cells and the lacrimal glands. This results in severe ocular surface problems [2]. Manifestations of </w:t>
      </w:r>
      <w:proofErr w:type="spellStart"/>
      <w:r w:rsidRPr="00B874B5">
        <w:rPr>
          <w:rFonts w:ascii="Arial" w:eastAsia="Microsoft JhengHei UI" w:hAnsi="Arial" w:cs="Arial"/>
          <w:lang w:val="en-GB" w:eastAsia="nl-BE"/>
        </w:rPr>
        <w:t>oGVHD</w:t>
      </w:r>
      <w:proofErr w:type="spellEnd"/>
      <w:r w:rsidRPr="00B874B5">
        <w:rPr>
          <w:rFonts w:ascii="Arial" w:eastAsia="Microsoft JhengHei UI" w:hAnsi="Arial" w:cs="Arial"/>
          <w:lang w:val="en-GB" w:eastAsia="nl-BE"/>
        </w:rPr>
        <w:t xml:space="preserve"> range from mild conjunctivitis to severe cicatricial conjunctivitis and corneal perforation. The most frequent reported symptom of </w:t>
      </w:r>
      <w:proofErr w:type="spellStart"/>
      <w:r w:rsidRPr="00B874B5">
        <w:rPr>
          <w:rFonts w:ascii="Arial" w:eastAsia="Microsoft JhengHei UI" w:hAnsi="Arial" w:cs="Arial"/>
          <w:lang w:val="en-GB" w:eastAsia="nl-BE"/>
        </w:rPr>
        <w:t>oGVHD</w:t>
      </w:r>
      <w:proofErr w:type="spellEnd"/>
      <w:r w:rsidRPr="00B874B5">
        <w:rPr>
          <w:rFonts w:ascii="Arial" w:eastAsia="Microsoft JhengHei UI" w:hAnsi="Arial" w:cs="Arial"/>
          <w:lang w:val="en-GB" w:eastAsia="nl-BE"/>
        </w:rPr>
        <w:t xml:space="preserve"> is keratoconjunctivitis sicca (KCS), commonly known as dry eye disease. It typically develops 6 to 9 months after HSCT [6,7]. Severe ocular manifestations such as pseudomembranous conjunctivitis, corneal epithelial defects and corneal melting are associated with severe systemic GVHD and a poor survival [1,2]. Ocular symptoms are mostly more severe in </w:t>
      </w:r>
      <w:proofErr w:type="spellStart"/>
      <w:r w:rsidRPr="00B874B5">
        <w:rPr>
          <w:rFonts w:ascii="Arial" w:eastAsia="Microsoft JhengHei UI" w:hAnsi="Arial" w:cs="Arial"/>
          <w:lang w:val="en-GB" w:eastAsia="nl-BE"/>
        </w:rPr>
        <w:t>cGVHD</w:t>
      </w:r>
      <w:proofErr w:type="spellEnd"/>
      <w:r w:rsidRPr="00B874B5">
        <w:rPr>
          <w:rFonts w:ascii="Arial" w:eastAsia="Microsoft JhengHei UI" w:hAnsi="Arial" w:cs="Arial"/>
          <w:lang w:val="en-GB" w:eastAsia="nl-BE"/>
        </w:rPr>
        <w:t xml:space="preserve">. </w:t>
      </w:r>
      <w:r w:rsidRPr="00B874B5">
        <w:rPr>
          <w:rFonts w:ascii="Arial" w:hAnsi="Arial" w:cs="Arial"/>
          <w:lang w:val="en-US"/>
        </w:rPr>
        <w:t xml:space="preserve">Conjunctival involvement in </w:t>
      </w:r>
      <w:proofErr w:type="spellStart"/>
      <w:r w:rsidRPr="00B874B5">
        <w:rPr>
          <w:rFonts w:ascii="Arial" w:hAnsi="Arial" w:cs="Arial"/>
          <w:lang w:val="en-US"/>
        </w:rPr>
        <w:t>aGVHD</w:t>
      </w:r>
      <w:proofErr w:type="spellEnd"/>
      <w:r w:rsidRPr="00B874B5">
        <w:rPr>
          <w:rFonts w:ascii="Arial" w:hAnsi="Arial" w:cs="Arial"/>
          <w:lang w:val="en-US"/>
        </w:rPr>
        <w:t xml:space="preserve"> is a prognostic factor for a higher mortality rate [8].</w:t>
      </w:r>
    </w:p>
    <w:p w:rsidR="00D742FC" w:rsidRPr="00E90661" w:rsidRDefault="00D742FC" w:rsidP="00D742FC">
      <w:pPr>
        <w:spacing w:after="0" w:line="240" w:lineRule="auto"/>
        <w:rPr>
          <w:rFonts w:ascii="Arial" w:eastAsia="Microsoft JhengHei UI" w:hAnsi="Arial" w:cs="Arial"/>
          <w:color w:val="000000"/>
          <w:lang w:val="en-GB" w:eastAsia="nl-BE"/>
        </w:rPr>
      </w:pPr>
      <w:r w:rsidRPr="00B874B5">
        <w:rPr>
          <w:rFonts w:ascii="Arial" w:hAnsi="Arial" w:cs="Arial"/>
          <w:lang w:val="en-US"/>
        </w:rPr>
        <w:t xml:space="preserve">The onset of </w:t>
      </w:r>
      <w:proofErr w:type="spellStart"/>
      <w:r w:rsidRPr="00B874B5">
        <w:rPr>
          <w:rFonts w:ascii="Arial" w:hAnsi="Arial" w:cs="Arial"/>
          <w:lang w:val="en-US"/>
        </w:rPr>
        <w:t>oGVHD</w:t>
      </w:r>
      <w:proofErr w:type="spellEnd"/>
      <w:r w:rsidRPr="00B874B5">
        <w:rPr>
          <w:rFonts w:ascii="Arial" w:hAnsi="Arial" w:cs="Arial"/>
          <w:lang w:val="en-US"/>
        </w:rPr>
        <w:t xml:space="preserve"> after HSCT is variable and is influenced by the donor-recipient </w:t>
      </w:r>
      <w:r w:rsidRPr="00E90661">
        <w:rPr>
          <w:rFonts w:ascii="Arial" w:hAnsi="Arial" w:cs="Arial"/>
          <w:lang w:val="en-US"/>
        </w:rPr>
        <w:t xml:space="preserve">matching characteristics. In </w:t>
      </w:r>
      <w:proofErr w:type="gramStart"/>
      <w:r w:rsidRPr="00E90661">
        <w:rPr>
          <w:rFonts w:ascii="Arial" w:hAnsi="Arial" w:cs="Arial"/>
          <w:lang w:val="en-US"/>
        </w:rPr>
        <w:t>the majority of</w:t>
      </w:r>
      <w:proofErr w:type="gramEnd"/>
      <w:r w:rsidRPr="00E90661">
        <w:rPr>
          <w:rFonts w:ascii="Arial" w:hAnsi="Arial" w:cs="Arial"/>
          <w:lang w:val="en-US"/>
        </w:rPr>
        <w:t xml:space="preserve"> patients with GVHD ocular involvement follows the occurrence of systemic manifestations; however, importantly, it can also precede or develop independently of systemic disease in a minority</w:t>
      </w:r>
      <w:r>
        <w:rPr>
          <w:rFonts w:ascii="Arial" w:hAnsi="Arial" w:cs="Arial"/>
          <w:lang w:val="en-US"/>
        </w:rPr>
        <w:t xml:space="preserve"> of patients</w:t>
      </w:r>
      <w:r w:rsidRPr="00E90661">
        <w:rPr>
          <w:rFonts w:ascii="Arial" w:eastAsia="Microsoft JhengHei UI" w:hAnsi="Arial" w:cs="Arial"/>
          <w:color w:val="000000"/>
          <w:lang w:val="en-GB" w:eastAsia="nl-BE"/>
        </w:rPr>
        <w:t xml:space="preserve"> [1</w:t>
      </w:r>
      <w:r>
        <w:rPr>
          <w:rFonts w:ascii="Arial" w:eastAsia="Microsoft JhengHei UI" w:hAnsi="Arial" w:cs="Arial"/>
          <w:color w:val="000000"/>
          <w:lang w:val="en-GB" w:eastAsia="nl-BE"/>
        </w:rPr>
        <w:t>,3</w:t>
      </w:r>
      <w:r w:rsidRPr="00E90661">
        <w:rPr>
          <w:rFonts w:ascii="Arial" w:eastAsia="Microsoft JhengHei UI" w:hAnsi="Arial" w:cs="Arial"/>
          <w:color w:val="000000"/>
          <w:lang w:val="en-GB" w:eastAsia="nl-BE"/>
        </w:rPr>
        <w:t xml:space="preserve">]. Symptoms of KCS caused by </w:t>
      </w:r>
      <w:proofErr w:type="spellStart"/>
      <w:r w:rsidRPr="00E90661">
        <w:rPr>
          <w:rFonts w:ascii="Arial" w:eastAsia="Microsoft JhengHei UI" w:hAnsi="Arial" w:cs="Arial"/>
          <w:color w:val="000000"/>
          <w:lang w:val="en-GB" w:eastAsia="nl-BE"/>
        </w:rPr>
        <w:t>oGVHD</w:t>
      </w:r>
      <w:proofErr w:type="spellEnd"/>
      <w:r w:rsidRPr="00E90661">
        <w:rPr>
          <w:rFonts w:ascii="Arial" w:eastAsia="Microsoft JhengHei UI" w:hAnsi="Arial" w:cs="Arial"/>
          <w:color w:val="000000"/>
          <w:lang w:val="en-GB" w:eastAsia="nl-BE"/>
        </w:rPr>
        <w:t xml:space="preserve"> can easily be recognized by the haematologist or the general practitioner. </w:t>
      </w:r>
      <w:r>
        <w:rPr>
          <w:rFonts w:ascii="Arial" w:eastAsia="Microsoft JhengHei UI" w:hAnsi="Arial" w:cs="Arial"/>
          <w:color w:val="000000"/>
          <w:lang w:val="en-GB" w:eastAsia="nl-BE"/>
        </w:rPr>
        <w:t>E</w:t>
      </w:r>
      <w:r w:rsidRPr="00E90661">
        <w:rPr>
          <w:rFonts w:ascii="Arial" w:eastAsia="Microsoft JhengHei UI" w:hAnsi="Arial" w:cs="Arial"/>
          <w:color w:val="000000"/>
          <w:lang w:val="en-GB" w:eastAsia="nl-BE"/>
        </w:rPr>
        <w:t>arly referral</w:t>
      </w:r>
      <w:r>
        <w:rPr>
          <w:rFonts w:ascii="Arial" w:eastAsia="Microsoft JhengHei UI" w:hAnsi="Arial" w:cs="Arial"/>
          <w:color w:val="000000"/>
          <w:lang w:val="en-GB" w:eastAsia="nl-BE"/>
        </w:rPr>
        <w:t xml:space="preserve"> to the ophthalmologist</w:t>
      </w:r>
      <w:r w:rsidRPr="00E90661">
        <w:rPr>
          <w:rFonts w:ascii="Arial" w:eastAsia="Microsoft JhengHei UI" w:hAnsi="Arial" w:cs="Arial"/>
          <w:color w:val="000000"/>
          <w:lang w:val="en-GB" w:eastAsia="nl-BE"/>
        </w:rPr>
        <w:t xml:space="preserve"> is important [</w:t>
      </w:r>
      <w:r>
        <w:rPr>
          <w:rFonts w:ascii="Arial" w:eastAsia="Microsoft JhengHei UI" w:hAnsi="Arial" w:cs="Arial"/>
          <w:color w:val="000000"/>
          <w:lang w:val="en-GB" w:eastAsia="nl-BE"/>
        </w:rPr>
        <w:t>7</w:t>
      </w:r>
      <w:r w:rsidRPr="00E90661">
        <w:rPr>
          <w:rFonts w:ascii="Arial" w:eastAsia="Microsoft JhengHei UI" w:hAnsi="Arial" w:cs="Arial"/>
          <w:color w:val="000000"/>
          <w:lang w:val="en-GB" w:eastAsia="nl-BE"/>
        </w:rPr>
        <w:t>]. Unfortunately, ocular GVHD is often misdiagnosed [</w:t>
      </w:r>
      <w:r>
        <w:rPr>
          <w:rFonts w:ascii="Arial" w:eastAsia="Microsoft JhengHei UI" w:hAnsi="Arial" w:cs="Arial"/>
          <w:color w:val="000000"/>
          <w:lang w:val="en-GB" w:eastAsia="nl-BE"/>
        </w:rPr>
        <w:t>9</w:t>
      </w:r>
      <w:r w:rsidRPr="00E90661">
        <w:rPr>
          <w:rFonts w:ascii="Arial" w:eastAsia="Microsoft JhengHei UI" w:hAnsi="Arial" w:cs="Arial"/>
          <w:color w:val="000000"/>
          <w:lang w:val="en-GB" w:eastAsia="nl-BE"/>
        </w:rPr>
        <w:t>].</w:t>
      </w:r>
    </w:p>
    <w:p w:rsidR="00D742FC" w:rsidRPr="00E90661" w:rsidRDefault="00D742FC" w:rsidP="00D742FC">
      <w:pPr>
        <w:spacing w:after="0" w:line="240" w:lineRule="auto"/>
        <w:rPr>
          <w:rFonts w:ascii="Arial" w:eastAsia="Microsoft JhengHei UI" w:hAnsi="Arial" w:cs="Arial"/>
          <w:color w:val="000000"/>
          <w:lang w:val="en-GB" w:eastAsia="nl-BE"/>
        </w:rPr>
      </w:pPr>
    </w:p>
    <w:p w:rsidR="00D742FC" w:rsidRPr="00E90661" w:rsidRDefault="00D742FC" w:rsidP="00D742FC">
      <w:pPr>
        <w:spacing w:after="0" w:line="240" w:lineRule="auto"/>
        <w:rPr>
          <w:rFonts w:ascii="Arial" w:eastAsia="Microsoft JhengHei UI" w:hAnsi="Arial" w:cs="Arial"/>
          <w:color w:val="000000"/>
          <w:u w:val="single"/>
          <w:lang w:val="en-GB" w:eastAsia="nl-BE"/>
        </w:rPr>
      </w:pPr>
      <w:r w:rsidRPr="00E90661">
        <w:rPr>
          <w:rFonts w:ascii="Arial" w:eastAsia="Microsoft JhengHei UI" w:hAnsi="Arial" w:cs="Arial"/>
          <w:color w:val="000000"/>
          <w:u w:val="single"/>
          <w:lang w:val="en-GB" w:eastAsia="nl-BE"/>
        </w:rPr>
        <w:t xml:space="preserve">Treatment of </w:t>
      </w:r>
      <w:proofErr w:type="spellStart"/>
      <w:r w:rsidRPr="00E90661">
        <w:rPr>
          <w:rFonts w:ascii="Arial" w:eastAsia="Microsoft JhengHei UI" w:hAnsi="Arial" w:cs="Arial"/>
          <w:color w:val="000000"/>
          <w:u w:val="single"/>
          <w:lang w:val="en-GB" w:eastAsia="nl-BE"/>
        </w:rPr>
        <w:t>oGVHD</w:t>
      </w:r>
      <w:proofErr w:type="spellEnd"/>
    </w:p>
    <w:p w:rsidR="00D742FC" w:rsidRPr="00E90661" w:rsidRDefault="00D742FC" w:rsidP="00D742FC">
      <w:pPr>
        <w:spacing w:after="0" w:line="240" w:lineRule="auto"/>
        <w:rPr>
          <w:rFonts w:ascii="Arial" w:eastAsia="Microsoft JhengHei UI" w:hAnsi="Arial" w:cs="Arial"/>
          <w:sz w:val="24"/>
          <w:szCs w:val="24"/>
          <w:lang w:val="en-GB" w:eastAsia="nl-BE"/>
        </w:rPr>
      </w:pPr>
      <w:r w:rsidRPr="00E90661">
        <w:rPr>
          <w:rFonts w:ascii="Arial" w:eastAsia="Microsoft JhengHei UI" w:hAnsi="Arial" w:cs="Arial"/>
          <w:color w:val="000000"/>
          <w:lang w:val="en-GB" w:eastAsia="nl-BE"/>
        </w:rPr>
        <w:t xml:space="preserve">Treatment of patients with ocular GVHD is </w:t>
      </w:r>
      <w:proofErr w:type="gramStart"/>
      <w:r w:rsidRPr="00E90661">
        <w:rPr>
          <w:rFonts w:ascii="Arial" w:eastAsia="Microsoft JhengHei UI" w:hAnsi="Arial" w:cs="Arial"/>
          <w:color w:val="000000"/>
          <w:lang w:val="en-GB" w:eastAsia="nl-BE"/>
        </w:rPr>
        <w:t>twofold :</w:t>
      </w:r>
      <w:proofErr w:type="gramEnd"/>
      <w:r w:rsidRPr="00E90661">
        <w:rPr>
          <w:rFonts w:ascii="Arial" w:eastAsia="Microsoft JhengHei UI" w:hAnsi="Arial" w:cs="Arial"/>
          <w:color w:val="000000"/>
          <w:lang w:val="en-GB" w:eastAsia="nl-BE"/>
        </w:rPr>
        <w:t xml:space="preserve"> it includes both the treatment of the systemic and the ocular manifestations of GVHD. The systemic treatment of GVHD consists of corticosteroids, cyclosporin and/or other immunosuppressive medication [2]. </w:t>
      </w:r>
    </w:p>
    <w:p w:rsidR="00D742FC" w:rsidRPr="00E90661" w:rsidRDefault="00D742FC" w:rsidP="00D742FC">
      <w:pPr>
        <w:spacing w:after="0" w:line="240" w:lineRule="auto"/>
        <w:rPr>
          <w:rFonts w:ascii="Arial" w:eastAsia="Microsoft JhengHei UI" w:hAnsi="Arial" w:cs="Arial"/>
          <w:sz w:val="24"/>
          <w:szCs w:val="24"/>
          <w:lang w:val="en-GB" w:eastAsia="nl-BE"/>
        </w:rPr>
      </w:pPr>
      <w:r w:rsidRPr="00E90661">
        <w:rPr>
          <w:rFonts w:ascii="Arial" w:eastAsia="Microsoft JhengHei UI" w:hAnsi="Arial" w:cs="Arial"/>
          <w:color w:val="000000"/>
          <w:lang w:val="en-GB" w:eastAsia="nl-BE"/>
        </w:rPr>
        <w:t xml:space="preserve">The ocular therapy includes preservative free topical lubricants, antibiotics and steroids, eye patching, gas permeable bandage soft contact lenses, rigid scleral lenses, </w:t>
      </w:r>
      <w:proofErr w:type="spellStart"/>
      <w:r w:rsidRPr="00E90661">
        <w:rPr>
          <w:rFonts w:ascii="Arial" w:eastAsia="Microsoft JhengHei UI" w:hAnsi="Arial" w:cs="Arial"/>
          <w:color w:val="000000"/>
          <w:lang w:val="en-GB" w:eastAsia="nl-BE"/>
        </w:rPr>
        <w:t>punctal</w:t>
      </w:r>
      <w:proofErr w:type="spellEnd"/>
      <w:r w:rsidRPr="00E90661">
        <w:rPr>
          <w:rFonts w:ascii="Arial" w:eastAsia="Microsoft JhengHei UI" w:hAnsi="Arial" w:cs="Arial"/>
          <w:color w:val="000000"/>
          <w:lang w:val="en-GB" w:eastAsia="nl-BE"/>
        </w:rPr>
        <w:t xml:space="preserve"> occlusion, topical </w:t>
      </w:r>
      <w:proofErr w:type="spellStart"/>
      <w:r w:rsidRPr="00E90661">
        <w:rPr>
          <w:rFonts w:ascii="Arial" w:eastAsia="Microsoft JhengHei UI" w:hAnsi="Arial" w:cs="Arial"/>
          <w:color w:val="000000"/>
          <w:lang w:val="en-GB" w:eastAsia="nl-BE"/>
        </w:rPr>
        <w:t>immunosuppresion</w:t>
      </w:r>
      <w:proofErr w:type="spellEnd"/>
      <w:r w:rsidRPr="00E90661">
        <w:rPr>
          <w:rFonts w:ascii="Arial" w:eastAsia="Microsoft JhengHei UI" w:hAnsi="Arial" w:cs="Arial"/>
          <w:color w:val="000000"/>
          <w:lang w:val="en-GB" w:eastAsia="nl-BE"/>
        </w:rPr>
        <w:t xml:space="preserve"> (cyclosporine A and tacrolimus), local mucolytic therapy (acetylcysteine), autologous serum drops, conjunctival patch, scleral patch and/or tarsorrhaphy [2,</w:t>
      </w:r>
      <w:r>
        <w:rPr>
          <w:rFonts w:ascii="Arial" w:eastAsia="Microsoft JhengHei UI" w:hAnsi="Arial" w:cs="Arial"/>
          <w:color w:val="000000"/>
          <w:lang w:val="en-GB" w:eastAsia="nl-BE"/>
        </w:rPr>
        <w:t>8</w:t>
      </w:r>
      <w:r w:rsidRPr="00E90661">
        <w:rPr>
          <w:rFonts w:ascii="Arial" w:eastAsia="Microsoft JhengHei UI" w:hAnsi="Arial" w:cs="Arial"/>
          <w:color w:val="000000"/>
          <w:lang w:val="en-GB" w:eastAsia="nl-BE"/>
        </w:rPr>
        <w:t>]. </w:t>
      </w:r>
    </w:p>
    <w:p w:rsidR="00D742FC" w:rsidRPr="00E90661" w:rsidRDefault="00D742FC" w:rsidP="00D742FC">
      <w:pPr>
        <w:spacing w:after="0" w:line="240" w:lineRule="auto"/>
        <w:rPr>
          <w:rFonts w:ascii="Arial" w:eastAsia="Microsoft JhengHei UI" w:hAnsi="Arial" w:cs="Arial"/>
          <w:color w:val="000000"/>
          <w:lang w:val="en-GB" w:eastAsia="nl-BE"/>
        </w:rPr>
      </w:pPr>
    </w:p>
    <w:p w:rsidR="00D742FC" w:rsidRPr="00E90661" w:rsidRDefault="00D742FC" w:rsidP="00D742FC">
      <w:pPr>
        <w:spacing w:after="0" w:line="240" w:lineRule="auto"/>
        <w:rPr>
          <w:rFonts w:ascii="Arial" w:eastAsia="Microsoft JhengHei UI" w:hAnsi="Arial" w:cs="Arial"/>
          <w:color w:val="000000"/>
          <w:lang w:val="en-GB" w:eastAsia="nl-BE"/>
        </w:rPr>
      </w:pPr>
    </w:p>
    <w:p w:rsidR="00D742FC" w:rsidRDefault="00D742FC" w:rsidP="00D742FC">
      <w:pPr>
        <w:spacing w:before="480" w:after="120" w:line="240" w:lineRule="auto"/>
        <w:outlineLvl w:val="0"/>
        <w:rPr>
          <w:rFonts w:ascii="Arial" w:eastAsia="Microsoft JhengHei UI" w:hAnsi="Arial" w:cs="Arial"/>
          <w:sz w:val="24"/>
          <w:szCs w:val="24"/>
          <w:lang w:val="en-GB" w:eastAsia="nl-BE"/>
        </w:rPr>
      </w:pPr>
    </w:p>
    <w:p w:rsidR="00D742FC" w:rsidRPr="00E90661" w:rsidRDefault="00D742FC" w:rsidP="00D742FC">
      <w:pPr>
        <w:spacing w:before="480" w:after="120" w:line="240" w:lineRule="auto"/>
        <w:outlineLvl w:val="0"/>
        <w:rPr>
          <w:rFonts w:ascii="Arial" w:eastAsia="Microsoft JhengHei UI" w:hAnsi="Arial" w:cs="Arial"/>
          <w:b/>
          <w:bCs/>
          <w:kern w:val="36"/>
          <w:sz w:val="48"/>
          <w:szCs w:val="48"/>
          <w:lang w:val="en-GB" w:eastAsia="nl-BE"/>
        </w:rPr>
      </w:pPr>
      <w:r w:rsidRPr="00E90661">
        <w:rPr>
          <w:rFonts w:ascii="Arial" w:eastAsia="Microsoft JhengHei UI" w:hAnsi="Arial" w:cs="Arial"/>
          <w:b/>
          <w:bCs/>
          <w:color w:val="000000"/>
          <w:kern w:val="36"/>
          <w:sz w:val="36"/>
          <w:szCs w:val="36"/>
          <w:lang w:val="en-GB" w:eastAsia="nl-BE"/>
        </w:rPr>
        <w:t>CASE PRESENTATION</w:t>
      </w:r>
    </w:p>
    <w:p w:rsidR="00D742FC" w:rsidRPr="00E90661" w:rsidRDefault="00D742FC" w:rsidP="00D742FC">
      <w:pPr>
        <w:spacing w:before="360" w:after="80" w:line="240" w:lineRule="auto"/>
        <w:outlineLvl w:val="1"/>
        <w:rPr>
          <w:rFonts w:ascii="Arial" w:eastAsia="Microsoft JhengHei UI" w:hAnsi="Arial" w:cs="Arial"/>
          <w:b/>
          <w:bCs/>
          <w:sz w:val="36"/>
          <w:szCs w:val="36"/>
          <w:lang w:val="en-GB" w:eastAsia="nl-BE"/>
        </w:rPr>
      </w:pPr>
      <w:r w:rsidRPr="00E90661">
        <w:rPr>
          <w:rFonts w:ascii="Arial" w:eastAsia="Microsoft JhengHei UI" w:hAnsi="Arial" w:cs="Arial"/>
          <w:b/>
          <w:bCs/>
          <w:color w:val="000000"/>
          <w:sz w:val="28"/>
          <w:szCs w:val="28"/>
          <w:lang w:val="en-GB" w:eastAsia="nl-BE"/>
        </w:rPr>
        <w:t>Case 1</w:t>
      </w:r>
    </w:p>
    <w:p w:rsidR="00D742FC" w:rsidRPr="00E90661" w:rsidRDefault="00D742FC" w:rsidP="00D742FC">
      <w:pPr>
        <w:spacing w:after="0" w:line="240" w:lineRule="auto"/>
        <w:rPr>
          <w:rFonts w:ascii="Arial" w:eastAsia="Microsoft JhengHei UI" w:hAnsi="Arial" w:cs="Arial"/>
          <w:sz w:val="24"/>
          <w:szCs w:val="24"/>
          <w:lang w:val="en-GB" w:eastAsia="nl-BE"/>
        </w:rPr>
      </w:pPr>
      <w:r w:rsidRPr="00E90661">
        <w:rPr>
          <w:rFonts w:ascii="Arial" w:eastAsia="Microsoft JhengHei UI" w:hAnsi="Arial" w:cs="Arial"/>
          <w:color w:val="000000"/>
          <w:lang w:val="en-GB" w:eastAsia="nl-BE"/>
        </w:rPr>
        <w:t xml:space="preserve">The first patient is a </w:t>
      </w:r>
      <w:proofErr w:type="gramStart"/>
      <w:r w:rsidRPr="00E90661">
        <w:rPr>
          <w:rFonts w:ascii="Arial" w:eastAsia="Microsoft JhengHei UI" w:hAnsi="Arial" w:cs="Arial"/>
          <w:color w:val="000000"/>
          <w:lang w:val="en-GB" w:eastAsia="nl-BE"/>
        </w:rPr>
        <w:t>62 year old</w:t>
      </w:r>
      <w:proofErr w:type="gramEnd"/>
      <w:r w:rsidRPr="00E90661">
        <w:rPr>
          <w:rFonts w:ascii="Arial" w:eastAsia="Microsoft JhengHei UI" w:hAnsi="Arial" w:cs="Arial"/>
          <w:color w:val="000000"/>
          <w:lang w:val="en-GB" w:eastAsia="nl-BE"/>
        </w:rPr>
        <w:t xml:space="preserve"> man who underwent HSCT for acute myeloid </w:t>
      </w:r>
      <w:r w:rsidR="00DC5F9A" w:rsidRPr="00E90661">
        <w:rPr>
          <w:rFonts w:ascii="Arial" w:eastAsia="Microsoft JhengHei UI" w:hAnsi="Arial" w:cs="Arial"/>
          <w:color w:val="000000"/>
          <w:lang w:val="en-GB" w:eastAsia="nl-BE"/>
        </w:rPr>
        <w:t>leukaemia</w:t>
      </w:r>
      <w:r w:rsidRPr="00E90661">
        <w:rPr>
          <w:rFonts w:ascii="Arial" w:eastAsia="Microsoft JhengHei UI" w:hAnsi="Arial" w:cs="Arial"/>
          <w:color w:val="000000"/>
          <w:lang w:val="en-GB" w:eastAsia="nl-BE"/>
        </w:rPr>
        <w:t xml:space="preserve"> (AML). He developed </w:t>
      </w:r>
      <w:proofErr w:type="spellStart"/>
      <w:r w:rsidRPr="00E90661">
        <w:rPr>
          <w:rFonts w:ascii="Arial" w:eastAsia="Microsoft JhengHei UI" w:hAnsi="Arial" w:cs="Arial"/>
          <w:color w:val="000000"/>
          <w:lang w:val="en-GB" w:eastAsia="nl-BE"/>
        </w:rPr>
        <w:t>aGVHD</w:t>
      </w:r>
      <w:proofErr w:type="spellEnd"/>
      <w:r w:rsidRPr="00E90661">
        <w:rPr>
          <w:rFonts w:ascii="Arial" w:eastAsia="Microsoft JhengHei UI" w:hAnsi="Arial" w:cs="Arial"/>
          <w:color w:val="000000"/>
          <w:lang w:val="en-GB" w:eastAsia="nl-BE"/>
        </w:rPr>
        <w:t xml:space="preserve"> 3 months after the second HSCT, with skin and ocular problems, despite treatment with mycophenolate mofetil and tacrolimus. The skin biopsy </w:t>
      </w:r>
      <w:r>
        <w:rPr>
          <w:rFonts w:ascii="Arial" w:eastAsia="Microsoft JhengHei UI" w:hAnsi="Arial" w:cs="Arial"/>
          <w:color w:val="000000"/>
          <w:lang w:val="en-GB" w:eastAsia="nl-BE"/>
        </w:rPr>
        <w:t>was</w:t>
      </w:r>
      <w:r w:rsidRPr="00E90661">
        <w:rPr>
          <w:rFonts w:ascii="Arial" w:eastAsia="Microsoft JhengHei UI" w:hAnsi="Arial" w:cs="Arial"/>
          <w:color w:val="000000"/>
          <w:lang w:val="en-GB" w:eastAsia="nl-BE"/>
        </w:rPr>
        <w:t xml:space="preserve"> suggestive for GVHD. Systemic immunosuppressive drugs and antibiotics were started (intravenous </w:t>
      </w:r>
      <w:proofErr w:type="spellStart"/>
      <w:r w:rsidRPr="00E90661">
        <w:rPr>
          <w:rFonts w:ascii="Arial" w:eastAsia="Microsoft JhengHei UI" w:hAnsi="Arial" w:cs="Arial"/>
          <w:color w:val="000000"/>
          <w:lang w:val="en-GB" w:eastAsia="nl-BE"/>
        </w:rPr>
        <w:t>methylprednison</w:t>
      </w:r>
      <w:proofErr w:type="spellEnd"/>
      <w:r w:rsidRPr="00E90661">
        <w:rPr>
          <w:rFonts w:ascii="Arial" w:eastAsia="Microsoft JhengHei UI" w:hAnsi="Arial" w:cs="Arial"/>
          <w:color w:val="000000"/>
          <w:lang w:val="en-GB" w:eastAsia="nl-BE"/>
        </w:rPr>
        <w:t xml:space="preserve"> 2 mg/kg and </w:t>
      </w:r>
      <w:proofErr w:type="spellStart"/>
      <w:r w:rsidRPr="00E90661">
        <w:rPr>
          <w:rFonts w:ascii="Arial" w:hAnsi="Arial" w:cs="Arial"/>
          <w:sz w:val="23"/>
          <w:szCs w:val="23"/>
          <w:lang w:val="en-US"/>
        </w:rPr>
        <w:t>Sulfamethoxazol</w:t>
      </w:r>
      <w:proofErr w:type="spellEnd"/>
      <w:r w:rsidRPr="00E90661">
        <w:rPr>
          <w:rFonts w:ascii="Arial" w:hAnsi="Arial" w:cs="Arial"/>
          <w:sz w:val="23"/>
          <w:szCs w:val="23"/>
          <w:lang w:val="en-US"/>
        </w:rPr>
        <w:t xml:space="preserve"> + trimethoprim</w:t>
      </w:r>
      <w:r w:rsidRPr="00E90661">
        <w:rPr>
          <w:rFonts w:ascii="Arial" w:eastAsia="Microsoft JhengHei UI" w:hAnsi="Arial" w:cs="Arial"/>
          <w:color w:val="000000"/>
          <w:lang w:val="en-GB" w:eastAsia="nl-BE"/>
        </w:rPr>
        <w:t>) by the haematologist.</w:t>
      </w:r>
    </w:p>
    <w:p w:rsidR="00D742FC" w:rsidRPr="00E90661" w:rsidRDefault="00D742FC" w:rsidP="00D742FC">
      <w:pPr>
        <w:spacing w:after="0" w:line="240" w:lineRule="auto"/>
        <w:rPr>
          <w:rFonts w:ascii="Arial" w:eastAsia="Microsoft JhengHei UI" w:hAnsi="Arial" w:cs="Arial"/>
          <w:sz w:val="24"/>
          <w:szCs w:val="24"/>
          <w:lang w:val="en-GB" w:eastAsia="nl-BE"/>
        </w:rPr>
      </w:pPr>
      <w:r w:rsidRPr="00E90661">
        <w:rPr>
          <w:rFonts w:ascii="Arial" w:eastAsia="Microsoft JhengHei UI" w:hAnsi="Arial" w:cs="Arial"/>
          <w:color w:val="000000"/>
          <w:lang w:val="en-GB" w:eastAsia="nl-BE"/>
        </w:rPr>
        <w:t xml:space="preserve">At presentation, Snellen visual acuity (VA) was 0.1 at the right eye and 0.4 at the left eye. Slit lamp examination showed a bilateral pseudomembranous conjunctivitis, blepharitis and filamentary keratitis with extensive superficial punctate epithelial defects (Fig 1). The conjunctival </w:t>
      </w:r>
      <w:proofErr w:type="spellStart"/>
      <w:r w:rsidRPr="00E90661">
        <w:rPr>
          <w:rFonts w:ascii="Arial" w:eastAsia="Microsoft JhengHei UI" w:hAnsi="Arial" w:cs="Arial"/>
          <w:color w:val="000000"/>
          <w:lang w:val="en-GB" w:eastAsia="nl-BE"/>
        </w:rPr>
        <w:t>pseudomembranes</w:t>
      </w:r>
      <w:proofErr w:type="spellEnd"/>
      <w:r w:rsidRPr="00E90661">
        <w:rPr>
          <w:rFonts w:ascii="Arial" w:eastAsia="Microsoft JhengHei UI" w:hAnsi="Arial" w:cs="Arial"/>
          <w:color w:val="000000"/>
          <w:lang w:val="en-GB" w:eastAsia="nl-BE"/>
        </w:rPr>
        <w:t xml:space="preserve"> were only noticeable if the eyelids were completely everted. </w:t>
      </w: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color w:val="FFFFFF" w:themeColor="background1"/>
          <w:sz w:val="24"/>
          <w:szCs w:val="24"/>
          <w:lang w:val="en-GB" w:eastAsia="nl-BE"/>
        </w:rPr>
      </w:pPr>
      <w:r w:rsidRPr="00E90661">
        <w:rPr>
          <w:rFonts w:ascii="Arial" w:eastAsia="Microsoft JhengHei UI" w:hAnsi="Arial" w:cs="Arial"/>
          <w:noProof/>
          <w:color w:val="000000"/>
          <w:lang w:eastAsia="nl-BE"/>
        </w:rPr>
        <w:drawing>
          <wp:anchor distT="0" distB="0" distL="114300" distR="114300" simplePos="0" relativeHeight="251660288" behindDoc="1" locked="0" layoutInCell="1" allowOverlap="1" wp14:anchorId="4C4FBAB0" wp14:editId="29B9CC01">
            <wp:simplePos x="0" y="0"/>
            <wp:positionH relativeFrom="column">
              <wp:posOffset>-25</wp:posOffset>
            </wp:positionH>
            <wp:positionV relativeFrom="paragraph">
              <wp:posOffset>2057</wp:posOffset>
            </wp:positionV>
            <wp:extent cx="2736000" cy="1792140"/>
            <wp:effectExtent l="0" t="0" r="7620" b="0"/>
            <wp:wrapNone/>
            <wp:docPr id="4" name="Afbeelding 4" descr="https://lh6.googleusercontent.com/fcdLXu5LODWpKFc9trVRVt3dFpLYnhvgXEsLNdYNFWBHH510RPnOa8Cu5N9yvXC3xtsN4TuZWsbOiIqL2idwa-MiQP9RjMe4ZPiBC_cWfTkFiIVbRE74zPErt-8djGYAGRVNW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fcdLXu5LODWpKFc9trVRVt3dFpLYnhvgXEsLNdYNFWBHH510RPnOa8Cu5N9yvXC3xtsN4TuZWsbOiIqL2idwa-MiQP9RjMe4ZPiBC_cWfTkFiIVbRE74zPErt-8djGYAGRVNWGg-"/>
                    <pic:cNvPicPr>
                      <a:picLocks noChangeAspect="1" noChangeArrowheads="1"/>
                    </pic:cNvPicPr>
                  </pic:nvPicPr>
                  <pic:blipFill rotWithShape="1">
                    <a:blip r:embed="rId7" cstate="print">
                      <a:extLst>
                        <a:ext uri="{BEBA8EAE-BF5A-486C-A8C5-ECC9F3942E4B}">
                          <a14:imgProps xmlns:a14="http://schemas.microsoft.com/office/drawing/2010/main">
                            <a14:imgLayer r:embed="rId8">
                              <a14:imgEffect>
                                <a14:brightnessContrast bright="12000" contrast="20000"/>
                              </a14:imgEffect>
                            </a14:imgLayer>
                          </a14:imgProps>
                        </a:ext>
                        <a:ext uri="{28A0092B-C50C-407E-A947-70E740481C1C}">
                          <a14:useLocalDpi xmlns:a14="http://schemas.microsoft.com/office/drawing/2010/main" val="0"/>
                        </a:ext>
                      </a:extLst>
                    </a:blip>
                    <a:srcRect l="11888" t="26028" r="8043" b="5480"/>
                    <a:stretch/>
                  </pic:blipFill>
                  <pic:spPr bwMode="auto">
                    <a:xfrm>
                      <a:off x="0" y="0"/>
                      <a:ext cx="2736000" cy="1792140"/>
                    </a:xfrm>
                    <a:prstGeom prst="rect">
                      <a:avLst/>
                    </a:prstGeom>
                    <a:noFill/>
                    <a:ln>
                      <a:noFill/>
                    </a:ln>
                    <a:extLst>
                      <a:ext uri="{53640926-AAD7-44D8-BBD7-CCE9431645EC}">
                        <a14:shadowObscured xmlns:a14="http://schemas.microsoft.com/office/drawing/2010/main"/>
                      </a:ext>
                    </a:extLst>
                  </pic:spPr>
                </pic:pic>
              </a:graphicData>
            </a:graphic>
          </wp:anchor>
        </w:drawing>
      </w:r>
      <w:r w:rsidRPr="00E90661">
        <w:rPr>
          <w:rFonts w:ascii="Arial" w:eastAsia="Microsoft JhengHei UI" w:hAnsi="Arial" w:cs="Arial"/>
          <w:sz w:val="24"/>
          <w:szCs w:val="24"/>
          <w:lang w:val="en-GB" w:eastAsia="nl-BE"/>
        </w:rPr>
        <w:t xml:space="preserve"> </w:t>
      </w:r>
      <w:r w:rsidRPr="00E90661">
        <w:rPr>
          <w:rFonts w:ascii="Arial" w:eastAsia="Microsoft JhengHei UI" w:hAnsi="Arial" w:cs="Arial"/>
          <w:color w:val="FFFFFF" w:themeColor="background1"/>
          <w:sz w:val="18"/>
          <w:szCs w:val="24"/>
          <w:lang w:val="en-GB" w:eastAsia="nl-BE"/>
        </w:rPr>
        <w:t>(a)</w:t>
      </w:r>
      <w:r w:rsidRPr="00E90661">
        <w:rPr>
          <w:rFonts w:ascii="Arial" w:eastAsia="Microsoft JhengHei UI" w:hAnsi="Arial" w:cs="Arial"/>
          <w:sz w:val="18"/>
          <w:szCs w:val="24"/>
          <w:lang w:val="en-GB" w:eastAsia="nl-BE"/>
        </w:rPr>
        <w:t xml:space="preserve"> </w:t>
      </w:r>
      <w:r w:rsidRPr="00E90661">
        <w:rPr>
          <w:rFonts w:ascii="Arial" w:eastAsia="Microsoft JhengHei UI" w:hAnsi="Arial" w:cs="Arial"/>
          <w:noProof/>
          <w:color w:val="000000"/>
          <w:lang w:eastAsia="nl-BE"/>
        </w:rPr>
        <w:drawing>
          <wp:anchor distT="0" distB="0" distL="114300" distR="114300" simplePos="0" relativeHeight="251659264" behindDoc="1" locked="0" layoutInCell="1" allowOverlap="1" wp14:anchorId="57D40293" wp14:editId="7B73B4CA">
            <wp:simplePos x="0" y="0"/>
            <wp:positionH relativeFrom="column">
              <wp:posOffset>2779395</wp:posOffset>
            </wp:positionH>
            <wp:positionV relativeFrom="paragraph">
              <wp:posOffset>1905</wp:posOffset>
            </wp:positionV>
            <wp:extent cx="2804160" cy="1792605"/>
            <wp:effectExtent l="0" t="0" r="0" b="0"/>
            <wp:wrapNone/>
            <wp:docPr id="3" name="Afbeelding 3" descr="https://lh3.googleusercontent.com/l2ktl_q4wMcBUhGI7U46R9k3UjXG5KVXjlTNxkOUazxoykUE5pY2xoHMmdWgwSzDKZtMZ236ela0Oq9Xh2uDJC7_ijlsqjm2G92ATFvXqmO43R2idZmd23Ifl3pi1XqWLKBiKL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l2ktl_q4wMcBUhGI7U46R9k3UjXG5KVXjlTNxkOUazxoykUE5pY2xoHMmdWgwSzDKZtMZ236ela0Oq9Xh2uDJC7_ijlsqjm2G92ATFvXqmO43R2idZmd23Ifl3pi1XqWLKBiKLDY"/>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brightnessContrast bright="15000" contrast="12000"/>
                              </a14:imgEffect>
                            </a14:imgLayer>
                          </a14:imgProps>
                        </a:ext>
                        <a:ext uri="{28A0092B-C50C-407E-A947-70E740481C1C}">
                          <a14:useLocalDpi xmlns:a14="http://schemas.microsoft.com/office/drawing/2010/main" val="0"/>
                        </a:ext>
                      </a:extLst>
                    </a:blip>
                    <a:srcRect l="11275" t="25908" r="11020" b="9739"/>
                    <a:stretch/>
                  </pic:blipFill>
                  <pic:spPr bwMode="auto">
                    <a:xfrm>
                      <a:off x="0" y="0"/>
                      <a:ext cx="2804160" cy="1792605"/>
                    </a:xfrm>
                    <a:prstGeom prst="rect">
                      <a:avLst/>
                    </a:prstGeom>
                    <a:noFill/>
                    <a:ln>
                      <a:noFill/>
                    </a:ln>
                    <a:extLst>
                      <a:ext uri="{53640926-AAD7-44D8-BBD7-CCE9431645EC}">
                        <a14:shadowObscured xmlns:a14="http://schemas.microsoft.com/office/drawing/2010/main"/>
                      </a:ext>
                    </a:extLst>
                  </pic:spPr>
                </pic:pic>
              </a:graphicData>
            </a:graphic>
          </wp:anchor>
        </w:drawing>
      </w:r>
      <w:r w:rsidRPr="00E90661">
        <w:rPr>
          <w:rFonts w:ascii="Arial" w:eastAsia="Microsoft JhengHei UI" w:hAnsi="Arial" w:cs="Arial"/>
          <w:sz w:val="18"/>
          <w:szCs w:val="24"/>
          <w:lang w:val="en-GB" w:eastAsia="nl-BE"/>
        </w:rPr>
        <w:t xml:space="preserve"> </w:t>
      </w:r>
      <w:r w:rsidRPr="00E90661">
        <w:rPr>
          <w:rFonts w:ascii="Arial" w:eastAsia="Microsoft JhengHei UI" w:hAnsi="Arial" w:cs="Arial"/>
          <w:sz w:val="18"/>
          <w:szCs w:val="24"/>
          <w:lang w:val="en-GB" w:eastAsia="nl-BE"/>
        </w:rPr>
        <w:tab/>
      </w:r>
      <w:r w:rsidRPr="00E90661">
        <w:rPr>
          <w:rFonts w:ascii="Arial" w:eastAsia="Microsoft JhengHei UI" w:hAnsi="Arial" w:cs="Arial"/>
          <w:sz w:val="18"/>
          <w:szCs w:val="24"/>
          <w:lang w:val="en-GB" w:eastAsia="nl-BE"/>
        </w:rPr>
        <w:tab/>
      </w:r>
      <w:r w:rsidRPr="00E90661">
        <w:rPr>
          <w:rFonts w:ascii="Arial" w:eastAsia="Microsoft JhengHei UI" w:hAnsi="Arial" w:cs="Arial"/>
          <w:sz w:val="18"/>
          <w:szCs w:val="24"/>
          <w:lang w:val="en-GB" w:eastAsia="nl-BE"/>
        </w:rPr>
        <w:tab/>
      </w:r>
      <w:r w:rsidRPr="00E90661">
        <w:rPr>
          <w:rFonts w:ascii="Arial" w:eastAsia="Microsoft JhengHei UI" w:hAnsi="Arial" w:cs="Arial"/>
          <w:sz w:val="18"/>
          <w:szCs w:val="24"/>
          <w:lang w:val="en-GB" w:eastAsia="nl-BE"/>
        </w:rPr>
        <w:tab/>
      </w:r>
      <w:r w:rsidRPr="00E90661">
        <w:rPr>
          <w:rFonts w:ascii="Arial" w:eastAsia="Microsoft JhengHei UI" w:hAnsi="Arial" w:cs="Arial"/>
          <w:sz w:val="18"/>
          <w:szCs w:val="24"/>
          <w:lang w:val="en-GB" w:eastAsia="nl-BE"/>
        </w:rPr>
        <w:tab/>
      </w:r>
      <w:r w:rsidRPr="00E90661">
        <w:rPr>
          <w:rFonts w:ascii="Arial" w:eastAsia="Microsoft JhengHei UI" w:hAnsi="Arial" w:cs="Arial"/>
          <w:sz w:val="18"/>
          <w:szCs w:val="24"/>
          <w:lang w:val="en-GB" w:eastAsia="nl-BE"/>
        </w:rPr>
        <w:tab/>
        <w:t xml:space="preserve"> </w:t>
      </w:r>
      <w:proofErr w:type="gramStart"/>
      <w:r w:rsidRPr="00E90661">
        <w:rPr>
          <w:rFonts w:ascii="Arial" w:eastAsia="Microsoft JhengHei UI" w:hAnsi="Arial" w:cs="Arial"/>
          <w:sz w:val="18"/>
          <w:szCs w:val="24"/>
          <w:lang w:val="en-GB" w:eastAsia="nl-BE"/>
        </w:rPr>
        <w:t xml:space="preserve">   </w:t>
      </w:r>
      <w:r w:rsidRPr="00E90661">
        <w:rPr>
          <w:rFonts w:ascii="Arial" w:eastAsia="Microsoft JhengHei UI" w:hAnsi="Arial" w:cs="Arial"/>
          <w:color w:val="FFFFFF" w:themeColor="background1"/>
          <w:sz w:val="18"/>
          <w:szCs w:val="24"/>
          <w:lang w:val="en-GB" w:eastAsia="nl-BE"/>
        </w:rPr>
        <w:t>(</w:t>
      </w:r>
      <w:proofErr w:type="gramEnd"/>
      <w:r w:rsidRPr="00E90661">
        <w:rPr>
          <w:rFonts w:ascii="Arial" w:eastAsia="Microsoft JhengHei UI" w:hAnsi="Arial" w:cs="Arial"/>
          <w:color w:val="FFFFFF" w:themeColor="background1"/>
          <w:sz w:val="18"/>
          <w:szCs w:val="24"/>
          <w:lang w:val="en-GB" w:eastAsia="nl-BE"/>
        </w:rPr>
        <w:t>b)</w:t>
      </w: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r w:rsidRPr="00E90661">
        <w:rPr>
          <w:rFonts w:ascii="Arial" w:eastAsia="Microsoft JhengHei UI" w:hAnsi="Arial" w:cs="Arial"/>
          <w:noProof/>
          <w:color w:val="FFFFFF" w:themeColor="background1"/>
          <w:lang w:eastAsia="nl-BE"/>
        </w:rPr>
        <w:drawing>
          <wp:anchor distT="0" distB="0" distL="114300" distR="114300" simplePos="0" relativeHeight="251661312" behindDoc="1" locked="0" layoutInCell="1" allowOverlap="1" wp14:anchorId="20EB9F19" wp14:editId="0A434359">
            <wp:simplePos x="0" y="0"/>
            <wp:positionH relativeFrom="column">
              <wp:posOffset>2785745</wp:posOffset>
            </wp:positionH>
            <wp:positionV relativeFrom="paragraph">
              <wp:posOffset>140970</wp:posOffset>
            </wp:positionV>
            <wp:extent cx="2804160" cy="1784985"/>
            <wp:effectExtent l="0" t="0" r="0" b="5715"/>
            <wp:wrapNone/>
            <wp:docPr id="1" name="Afbeelding 1" descr="https://lh3.googleusercontent.com/21WlsbpRyMAlspedNb-jRYN_lepXCkw26WImZW1pNRov2HnR-3JecM5n0DH2czIFt2UzRt0tJ-dTvabgZJ4PmEqLCMqCTZg0xq_GCHHnCJ-_prttVZcPr-z6KuHMrz-sQ1e4jp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21WlsbpRyMAlspedNb-jRYN_lepXCkw26WImZW1pNRov2HnR-3JecM5n0DH2czIFt2UzRt0tJ-dTvabgZJ4PmEqLCMqCTZg0xq_GCHHnCJ-_prttVZcPr-z6KuHMrz-sQ1e4jpdU"/>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2195" t="26154" r="13673" b="5129"/>
                    <a:stretch/>
                  </pic:blipFill>
                  <pic:spPr bwMode="auto">
                    <a:xfrm>
                      <a:off x="0" y="0"/>
                      <a:ext cx="2804160" cy="1784985"/>
                    </a:xfrm>
                    <a:prstGeom prst="rect">
                      <a:avLst/>
                    </a:prstGeom>
                    <a:noFill/>
                    <a:ln>
                      <a:noFill/>
                    </a:ln>
                    <a:extLst>
                      <a:ext uri="{53640926-AAD7-44D8-BBD7-CCE9431645EC}">
                        <a14:shadowObscured xmlns:a14="http://schemas.microsoft.com/office/drawing/2010/main"/>
                      </a:ext>
                    </a:extLst>
                  </pic:spPr>
                </pic:pic>
              </a:graphicData>
            </a:graphic>
          </wp:anchor>
        </w:drawing>
      </w:r>
      <w:r w:rsidRPr="00E90661">
        <w:rPr>
          <w:rFonts w:ascii="Arial" w:eastAsia="Microsoft JhengHei UI" w:hAnsi="Arial" w:cs="Arial"/>
          <w:noProof/>
          <w:color w:val="000000"/>
          <w:lang w:eastAsia="nl-BE"/>
        </w:rPr>
        <w:drawing>
          <wp:anchor distT="0" distB="0" distL="114300" distR="114300" simplePos="0" relativeHeight="251662336" behindDoc="1" locked="0" layoutInCell="1" allowOverlap="1" wp14:anchorId="517B68D3" wp14:editId="06714909">
            <wp:simplePos x="0" y="0"/>
            <wp:positionH relativeFrom="margin">
              <wp:align>left</wp:align>
            </wp:positionH>
            <wp:positionV relativeFrom="paragraph">
              <wp:posOffset>141580</wp:posOffset>
            </wp:positionV>
            <wp:extent cx="2735580" cy="1782308"/>
            <wp:effectExtent l="0" t="0" r="7620" b="8890"/>
            <wp:wrapNone/>
            <wp:docPr id="2" name="Afbeelding 2" descr="https://lh5.googleusercontent.com/UBhgxPBKvr_4ghYaiaOLyVFy3k_27XsvHEQWKsgNS8ALq1vICljNz0UWnQjjYOBbX6fG2JZeA6qUufvV1NBRaEbtr0-sAfCPwS-qI2yhcKBidsnGMLUB4F0vzEI_f3JAh8DPnSB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UBhgxPBKvr_4ghYaiaOLyVFy3k_27XsvHEQWKsgNS8ALq1vICljNz0UWnQjjYOBbX6fG2JZeA6qUufvV1NBRaEbtr0-sAfCPwS-qI2yhcKBidsnGMLUB4F0vzEI_f3JAh8DPnSBK"/>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bright="10000" contrast="16000"/>
                              </a14:imgEffect>
                            </a14:imgLayer>
                          </a14:imgProps>
                        </a:ext>
                        <a:ext uri="{28A0092B-C50C-407E-A947-70E740481C1C}">
                          <a14:useLocalDpi xmlns:a14="http://schemas.microsoft.com/office/drawing/2010/main" val="0"/>
                        </a:ext>
                      </a:extLst>
                    </a:blip>
                    <a:srcRect l="18288" t="25641" r="8847" b="5129"/>
                    <a:stretch/>
                  </pic:blipFill>
                  <pic:spPr bwMode="auto">
                    <a:xfrm>
                      <a:off x="0" y="0"/>
                      <a:ext cx="2735580" cy="1782308"/>
                    </a:xfrm>
                    <a:prstGeom prst="rect">
                      <a:avLst/>
                    </a:prstGeom>
                    <a:noFill/>
                    <a:ln>
                      <a:noFill/>
                    </a:ln>
                    <a:extLst>
                      <a:ext uri="{53640926-AAD7-44D8-BBD7-CCE9431645EC}">
                        <a14:shadowObscured xmlns:a14="http://schemas.microsoft.com/office/drawing/2010/main"/>
                      </a:ext>
                    </a:extLst>
                  </pic:spPr>
                </pic:pic>
              </a:graphicData>
            </a:graphic>
          </wp:anchor>
        </w:drawing>
      </w:r>
    </w:p>
    <w:p w:rsidR="00D742FC" w:rsidRPr="00E90661" w:rsidRDefault="00D742FC" w:rsidP="00D742FC">
      <w:pPr>
        <w:spacing w:after="0" w:line="240" w:lineRule="auto"/>
        <w:rPr>
          <w:rFonts w:ascii="Arial" w:eastAsia="Microsoft JhengHei UI" w:hAnsi="Arial" w:cs="Arial"/>
          <w:sz w:val="18"/>
          <w:szCs w:val="24"/>
          <w:lang w:val="en-GB" w:eastAsia="nl-BE"/>
        </w:rPr>
      </w:pPr>
      <w:r w:rsidRPr="00E90661">
        <w:rPr>
          <w:rFonts w:ascii="Arial" w:eastAsia="Microsoft JhengHei UI" w:hAnsi="Arial" w:cs="Arial"/>
          <w:color w:val="FFFFFF" w:themeColor="background1"/>
          <w:sz w:val="18"/>
          <w:szCs w:val="24"/>
          <w:lang w:val="en-GB" w:eastAsia="nl-BE"/>
        </w:rPr>
        <w:t xml:space="preserve"> (c) </w:t>
      </w:r>
      <w:r w:rsidRPr="00E90661">
        <w:rPr>
          <w:rFonts w:ascii="Arial" w:eastAsia="Microsoft JhengHei UI" w:hAnsi="Arial" w:cs="Arial"/>
          <w:sz w:val="18"/>
          <w:szCs w:val="24"/>
          <w:lang w:val="en-GB" w:eastAsia="nl-BE"/>
        </w:rPr>
        <w:t xml:space="preserve"> </w:t>
      </w:r>
      <w:r w:rsidRPr="00E90661">
        <w:rPr>
          <w:rFonts w:ascii="Arial" w:eastAsia="Microsoft JhengHei UI" w:hAnsi="Arial" w:cs="Arial"/>
          <w:sz w:val="18"/>
          <w:szCs w:val="24"/>
          <w:lang w:val="en-GB" w:eastAsia="nl-BE"/>
        </w:rPr>
        <w:tab/>
      </w:r>
      <w:r w:rsidRPr="00E90661">
        <w:rPr>
          <w:rFonts w:ascii="Arial" w:eastAsia="Microsoft JhengHei UI" w:hAnsi="Arial" w:cs="Arial"/>
          <w:sz w:val="18"/>
          <w:szCs w:val="24"/>
          <w:lang w:val="en-GB" w:eastAsia="nl-BE"/>
        </w:rPr>
        <w:tab/>
      </w:r>
      <w:r w:rsidRPr="00E90661">
        <w:rPr>
          <w:rFonts w:ascii="Arial" w:eastAsia="Microsoft JhengHei UI" w:hAnsi="Arial" w:cs="Arial"/>
          <w:sz w:val="18"/>
          <w:szCs w:val="24"/>
          <w:lang w:val="en-GB" w:eastAsia="nl-BE"/>
        </w:rPr>
        <w:tab/>
      </w:r>
      <w:r w:rsidRPr="00E90661">
        <w:rPr>
          <w:rFonts w:ascii="Arial" w:eastAsia="Microsoft JhengHei UI" w:hAnsi="Arial" w:cs="Arial"/>
          <w:sz w:val="18"/>
          <w:szCs w:val="24"/>
          <w:lang w:val="en-GB" w:eastAsia="nl-BE"/>
        </w:rPr>
        <w:tab/>
      </w:r>
      <w:r w:rsidRPr="00E90661">
        <w:rPr>
          <w:rFonts w:ascii="Arial" w:eastAsia="Microsoft JhengHei UI" w:hAnsi="Arial" w:cs="Arial"/>
          <w:sz w:val="18"/>
          <w:szCs w:val="24"/>
          <w:lang w:val="en-GB" w:eastAsia="nl-BE"/>
        </w:rPr>
        <w:tab/>
      </w:r>
      <w:r w:rsidRPr="00E90661">
        <w:rPr>
          <w:rFonts w:ascii="Arial" w:eastAsia="Microsoft JhengHei UI" w:hAnsi="Arial" w:cs="Arial"/>
          <w:sz w:val="18"/>
          <w:szCs w:val="24"/>
          <w:lang w:val="en-GB" w:eastAsia="nl-BE"/>
        </w:rPr>
        <w:tab/>
        <w:t xml:space="preserve"> </w:t>
      </w:r>
      <w:proofErr w:type="gramStart"/>
      <w:r w:rsidRPr="00E90661">
        <w:rPr>
          <w:rFonts w:ascii="Arial" w:eastAsia="Microsoft JhengHei UI" w:hAnsi="Arial" w:cs="Arial"/>
          <w:sz w:val="18"/>
          <w:szCs w:val="24"/>
          <w:lang w:val="en-GB" w:eastAsia="nl-BE"/>
        </w:rPr>
        <w:t xml:space="preserve">   </w:t>
      </w:r>
      <w:r w:rsidRPr="00E90661">
        <w:rPr>
          <w:rFonts w:ascii="Arial" w:eastAsia="Microsoft JhengHei UI" w:hAnsi="Arial" w:cs="Arial"/>
          <w:color w:val="FFFFFF" w:themeColor="background1"/>
          <w:sz w:val="18"/>
          <w:szCs w:val="24"/>
          <w:lang w:val="en-GB" w:eastAsia="nl-BE"/>
        </w:rPr>
        <w:t>(</w:t>
      </w:r>
      <w:proofErr w:type="gramEnd"/>
      <w:r w:rsidRPr="00E90661">
        <w:rPr>
          <w:rFonts w:ascii="Arial" w:eastAsia="Microsoft JhengHei UI" w:hAnsi="Arial" w:cs="Arial"/>
          <w:color w:val="FFFFFF" w:themeColor="background1"/>
          <w:sz w:val="18"/>
          <w:szCs w:val="24"/>
          <w:lang w:val="en-GB" w:eastAsia="nl-BE"/>
        </w:rPr>
        <w:t>d)</w:t>
      </w: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sz w:val="18"/>
          <w:szCs w:val="24"/>
          <w:lang w:val="en-GB" w:eastAsia="nl-BE"/>
        </w:rPr>
      </w:pPr>
    </w:p>
    <w:p w:rsidR="00D742FC" w:rsidRPr="00E90661" w:rsidRDefault="00D742FC" w:rsidP="00D742FC">
      <w:pPr>
        <w:spacing w:after="0" w:line="240" w:lineRule="auto"/>
        <w:rPr>
          <w:rFonts w:ascii="Arial" w:eastAsia="Microsoft JhengHei UI" w:hAnsi="Arial" w:cs="Arial"/>
          <w:color w:val="000000"/>
          <w:sz w:val="18"/>
          <w:szCs w:val="18"/>
          <w:lang w:val="en-GB" w:eastAsia="nl-BE"/>
        </w:rPr>
      </w:pPr>
    </w:p>
    <w:p w:rsidR="00D742FC" w:rsidRDefault="00D742FC" w:rsidP="00D742FC">
      <w:pPr>
        <w:spacing w:after="0" w:line="240" w:lineRule="auto"/>
        <w:rPr>
          <w:rFonts w:ascii="Arial" w:eastAsia="Microsoft JhengHei UI" w:hAnsi="Arial" w:cs="Arial"/>
          <w:color w:val="000000"/>
          <w:sz w:val="18"/>
          <w:szCs w:val="18"/>
          <w:lang w:val="en-GB" w:eastAsia="nl-BE"/>
        </w:rPr>
      </w:pPr>
    </w:p>
    <w:p w:rsidR="00D742FC" w:rsidRPr="00E90661" w:rsidRDefault="00D742FC" w:rsidP="00D742FC">
      <w:pPr>
        <w:spacing w:after="0" w:line="240" w:lineRule="auto"/>
        <w:rPr>
          <w:rFonts w:ascii="Arial" w:eastAsia="Microsoft JhengHei UI" w:hAnsi="Arial" w:cs="Arial"/>
          <w:sz w:val="24"/>
          <w:szCs w:val="24"/>
          <w:lang w:val="en-GB" w:eastAsia="nl-BE"/>
        </w:rPr>
      </w:pPr>
      <w:r w:rsidRPr="00E90661">
        <w:rPr>
          <w:rFonts w:ascii="Arial" w:eastAsia="Microsoft JhengHei UI" w:hAnsi="Arial" w:cs="Arial"/>
          <w:color w:val="000000"/>
          <w:sz w:val="18"/>
          <w:szCs w:val="18"/>
          <w:lang w:val="en-GB" w:eastAsia="nl-BE"/>
        </w:rPr>
        <w:t xml:space="preserve">Fig. 1. Slit lamp examination of the right eye at presentation. Notice the corneal filaments (a-b) and the conjunctival </w:t>
      </w:r>
      <w:proofErr w:type="spellStart"/>
      <w:r w:rsidRPr="00E90661">
        <w:rPr>
          <w:rFonts w:ascii="Arial" w:eastAsia="Microsoft JhengHei UI" w:hAnsi="Arial" w:cs="Arial"/>
          <w:color w:val="000000"/>
          <w:sz w:val="18"/>
          <w:szCs w:val="18"/>
          <w:lang w:val="en-GB" w:eastAsia="nl-BE"/>
        </w:rPr>
        <w:t>pseudomembranes</w:t>
      </w:r>
      <w:proofErr w:type="spellEnd"/>
      <w:r w:rsidRPr="00E90661">
        <w:rPr>
          <w:rFonts w:ascii="Arial" w:eastAsia="Microsoft JhengHei UI" w:hAnsi="Arial" w:cs="Arial"/>
          <w:color w:val="000000"/>
          <w:sz w:val="18"/>
          <w:szCs w:val="18"/>
          <w:lang w:val="en-GB" w:eastAsia="nl-BE"/>
        </w:rPr>
        <w:t xml:space="preserve"> (c-d). </w:t>
      </w:r>
      <w:r w:rsidR="00B17C6B">
        <w:rPr>
          <w:rFonts w:ascii="Arial" w:eastAsia="Microsoft JhengHei UI" w:hAnsi="Arial" w:cs="Arial"/>
          <w:color w:val="000000"/>
          <w:sz w:val="18"/>
          <w:szCs w:val="18"/>
          <w:lang w:val="en-GB" w:eastAsia="nl-BE"/>
        </w:rPr>
        <w:br/>
      </w:r>
    </w:p>
    <w:p w:rsidR="00D742FC" w:rsidRPr="00E90661" w:rsidRDefault="00D742FC" w:rsidP="00D742FC">
      <w:pPr>
        <w:spacing w:after="0" w:line="240" w:lineRule="auto"/>
        <w:rPr>
          <w:rFonts w:ascii="Arial" w:eastAsia="Microsoft JhengHei UI" w:hAnsi="Arial" w:cs="Arial"/>
          <w:sz w:val="24"/>
          <w:szCs w:val="24"/>
          <w:lang w:val="en-GB" w:eastAsia="nl-BE"/>
        </w:rPr>
      </w:pPr>
      <w:r w:rsidRPr="00E90661">
        <w:rPr>
          <w:rFonts w:ascii="Arial" w:eastAsia="Microsoft JhengHei UI" w:hAnsi="Arial" w:cs="Arial"/>
          <w:color w:val="000000"/>
          <w:lang w:val="en-GB" w:eastAsia="nl-BE"/>
        </w:rPr>
        <w:t xml:space="preserve">The treatment included a bilateral corneal scraping and removal of the conjunctival </w:t>
      </w:r>
      <w:proofErr w:type="spellStart"/>
      <w:r w:rsidRPr="00E90661">
        <w:rPr>
          <w:rFonts w:ascii="Arial" w:eastAsia="Microsoft JhengHei UI" w:hAnsi="Arial" w:cs="Arial"/>
          <w:color w:val="000000"/>
          <w:lang w:val="en-GB" w:eastAsia="nl-BE"/>
        </w:rPr>
        <w:t>pseudomembranes</w:t>
      </w:r>
      <w:proofErr w:type="spellEnd"/>
      <w:r w:rsidRPr="00E90661">
        <w:rPr>
          <w:rFonts w:ascii="Arial" w:eastAsia="Microsoft JhengHei UI" w:hAnsi="Arial" w:cs="Arial"/>
          <w:color w:val="000000"/>
          <w:lang w:val="en-GB" w:eastAsia="nl-BE"/>
        </w:rPr>
        <w:t xml:space="preserve">. After placing a therapeutic soft contact lens, preservative-free ofloxacin, </w:t>
      </w:r>
      <w:proofErr w:type="spellStart"/>
      <w:r w:rsidRPr="00E90661">
        <w:rPr>
          <w:rFonts w:ascii="Arial" w:eastAsia="Microsoft JhengHei UI" w:hAnsi="Arial" w:cs="Arial"/>
          <w:color w:val="000000"/>
          <w:lang w:val="en-GB" w:eastAsia="nl-BE"/>
        </w:rPr>
        <w:t>dexamethason</w:t>
      </w:r>
      <w:proofErr w:type="spellEnd"/>
      <w:r w:rsidRPr="00E90661">
        <w:rPr>
          <w:rFonts w:ascii="Arial" w:eastAsia="Microsoft JhengHei UI" w:hAnsi="Arial" w:cs="Arial"/>
          <w:color w:val="000000"/>
          <w:lang w:val="en-GB" w:eastAsia="nl-BE"/>
        </w:rPr>
        <w:t xml:space="preserve"> and artificial tears were administered. Associated blepharitis was treated with eyelid scrubs and minocycline 100 mg/day. We evaluated our patient every other day.</w:t>
      </w:r>
      <w:r w:rsidR="00B17C6B">
        <w:rPr>
          <w:rFonts w:ascii="Arial" w:eastAsia="Microsoft JhengHei UI" w:hAnsi="Arial" w:cs="Arial"/>
          <w:color w:val="000000"/>
          <w:lang w:val="en-GB" w:eastAsia="nl-BE"/>
        </w:rPr>
        <w:t xml:space="preserve"> </w:t>
      </w:r>
      <w:r w:rsidRPr="00E90661">
        <w:rPr>
          <w:rFonts w:ascii="Arial" w:eastAsia="Microsoft JhengHei UI" w:hAnsi="Arial" w:cs="Arial"/>
          <w:color w:val="000000"/>
          <w:lang w:val="en-GB" w:eastAsia="nl-BE"/>
        </w:rPr>
        <w:t xml:space="preserve">After 10 days VA had increased to 0.8 at the right eye and 0.6 at the left eye. Corneal filaments and </w:t>
      </w:r>
      <w:proofErr w:type="spellStart"/>
      <w:r w:rsidRPr="00E90661">
        <w:rPr>
          <w:rFonts w:ascii="Arial" w:eastAsia="Microsoft JhengHei UI" w:hAnsi="Arial" w:cs="Arial"/>
          <w:color w:val="000000"/>
          <w:lang w:val="en-GB" w:eastAsia="nl-BE"/>
        </w:rPr>
        <w:t>pseudomembranes</w:t>
      </w:r>
      <w:proofErr w:type="spellEnd"/>
      <w:r w:rsidRPr="00E90661">
        <w:rPr>
          <w:rFonts w:ascii="Arial" w:eastAsia="Microsoft JhengHei UI" w:hAnsi="Arial" w:cs="Arial"/>
          <w:color w:val="000000"/>
          <w:lang w:val="en-GB" w:eastAsia="nl-BE"/>
        </w:rPr>
        <w:t xml:space="preserve"> did not recur. Topical ofloxacin and dexamethasone were </w:t>
      </w:r>
      <w:proofErr w:type="gramStart"/>
      <w:r w:rsidRPr="00E90661">
        <w:rPr>
          <w:rFonts w:ascii="Arial" w:eastAsia="Microsoft JhengHei UI" w:hAnsi="Arial" w:cs="Arial"/>
          <w:color w:val="000000"/>
          <w:lang w:val="en-GB" w:eastAsia="nl-BE"/>
        </w:rPr>
        <w:t>tapered</w:t>
      </w:r>
      <w:proofErr w:type="gramEnd"/>
      <w:r w:rsidRPr="00E90661">
        <w:rPr>
          <w:rFonts w:ascii="Arial" w:eastAsia="Microsoft JhengHei UI" w:hAnsi="Arial" w:cs="Arial"/>
          <w:color w:val="000000"/>
          <w:lang w:val="en-GB" w:eastAsia="nl-BE"/>
        </w:rPr>
        <w:t xml:space="preserve"> and the therapeutic contact lens was removed.</w:t>
      </w:r>
    </w:p>
    <w:p w:rsidR="00D742FC" w:rsidRPr="00E90661" w:rsidRDefault="00D742FC" w:rsidP="00D742FC">
      <w:pPr>
        <w:spacing w:after="0" w:line="240" w:lineRule="auto"/>
        <w:rPr>
          <w:rFonts w:ascii="Arial" w:eastAsia="Microsoft JhengHei UI" w:hAnsi="Arial" w:cs="Arial"/>
          <w:color w:val="000000"/>
          <w:lang w:val="en-GB" w:eastAsia="nl-BE"/>
        </w:rPr>
      </w:pPr>
      <w:r w:rsidRPr="00E90661">
        <w:rPr>
          <w:rFonts w:ascii="Arial" w:eastAsia="Microsoft JhengHei UI" w:hAnsi="Arial" w:cs="Arial"/>
          <w:color w:val="000000"/>
          <w:lang w:val="en-GB" w:eastAsia="nl-BE"/>
        </w:rPr>
        <w:t xml:space="preserve">One week later, VA increased to 1.0 at the right eye and 0.9 at the left eye. Slit lamp examination showed only mild keratopathy. We continued oral minocycline, topical </w:t>
      </w:r>
      <w:proofErr w:type="spellStart"/>
      <w:r w:rsidRPr="00E90661">
        <w:rPr>
          <w:rFonts w:ascii="Arial" w:eastAsia="Microsoft JhengHei UI" w:hAnsi="Arial" w:cs="Arial"/>
          <w:color w:val="000000"/>
          <w:lang w:val="en-GB" w:eastAsia="nl-BE"/>
        </w:rPr>
        <w:t>dexamethason</w:t>
      </w:r>
      <w:proofErr w:type="spellEnd"/>
      <w:r w:rsidRPr="00E90661">
        <w:rPr>
          <w:rFonts w:ascii="Arial" w:eastAsia="Microsoft JhengHei UI" w:hAnsi="Arial" w:cs="Arial"/>
          <w:color w:val="000000"/>
          <w:lang w:val="en-GB" w:eastAsia="nl-BE"/>
        </w:rPr>
        <w:t xml:space="preserve"> and artificial tears. </w:t>
      </w:r>
      <w:r>
        <w:rPr>
          <w:rFonts w:ascii="Arial" w:eastAsia="Microsoft JhengHei UI" w:hAnsi="Arial" w:cs="Arial"/>
          <w:color w:val="000000"/>
          <w:lang w:val="en-GB" w:eastAsia="nl-BE"/>
        </w:rPr>
        <w:t>Follow up</w:t>
      </w:r>
      <w:r w:rsidRPr="00E90661">
        <w:rPr>
          <w:rFonts w:ascii="Arial" w:eastAsia="Microsoft JhengHei UI" w:hAnsi="Arial" w:cs="Arial"/>
          <w:color w:val="000000"/>
          <w:lang w:val="en-GB" w:eastAsia="nl-BE"/>
        </w:rPr>
        <w:t xml:space="preserve"> was planned after 1 month but due to systemic complications the patient</w:t>
      </w:r>
      <w:r>
        <w:rPr>
          <w:rFonts w:ascii="Arial" w:eastAsia="Microsoft JhengHei UI" w:hAnsi="Arial" w:cs="Arial"/>
          <w:color w:val="000000"/>
          <w:lang w:val="en-GB" w:eastAsia="nl-BE"/>
        </w:rPr>
        <w:t xml:space="preserve"> had</w:t>
      </w:r>
      <w:r w:rsidRPr="00E90661">
        <w:rPr>
          <w:rFonts w:ascii="Arial" w:eastAsia="Microsoft JhengHei UI" w:hAnsi="Arial" w:cs="Arial"/>
          <w:color w:val="000000"/>
          <w:lang w:val="en-GB" w:eastAsia="nl-BE"/>
        </w:rPr>
        <w:t xml:space="preserve"> already passed away before that consultation. </w:t>
      </w:r>
    </w:p>
    <w:p w:rsidR="00D742FC" w:rsidRPr="00E90661" w:rsidRDefault="00D742FC" w:rsidP="00D742FC">
      <w:pPr>
        <w:spacing w:before="360" w:after="80" w:line="240" w:lineRule="auto"/>
        <w:outlineLvl w:val="1"/>
        <w:rPr>
          <w:rFonts w:ascii="Arial" w:eastAsia="Microsoft JhengHei UI" w:hAnsi="Arial" w:cs="Arial"/>
          <w:b/>
          <w:bCs/>
          <w:sz w:val="36"/>
          <w:szCs w:val="36"/>
          <w:lang w:val="en-GB" w:eastAsia="nl-BE"/>
        </w:rPr>
      </w:pPr>
      <w:r w:rsidRPr="00E90661">
        <w:rPr>
          <w:rFonts w:ascii="Arial" w:eastAsia="Microsoft JhengHei UI" w:hAnsi="Arial" w:cs="Arial"/>
          <w:b/>
          <w:bCs/>
          <w:color w:val="000000"/>
          <w:sz w:val="28"/>
          <w:szCs w:val="28"/>
          <w:lang w:val="en-GB" w:eastAsia="nl-BE"/>
        </w:rPr>
        <w:lastRenderedPageBreak/>
        <w:t>Case 2</w:t>
      </w:r>
    </w:p>
    <w:p w:rsidR="00D742FC" w:rsidRPr="00E90661" w:rsidRDefault="00D742FC" w:rsidP="00D742FC">
      <w:pPr>
        <w:spacing w:after="0" w:line="240" w:lineRule="auto"/>
        <w:rPr>
          <w:rFonts w:ascii="Arial" w:eastAsia="Microsoft JhengHei UI" w:hAnsi="Arial" w:cs="Arial"/>
          <w:color w:val="000000"/>
          <w:lang w:val="en-GB" w:eastAsia="nl-BE"/>
        </w:rPr>
      </w:pPr>
      <w:r w:rsidRPr="00E90661">
        <w:rPr>
          <w:rFonts w:ascii="Arial" w:eastAsia="Microsoft JhengHei UI" w:hAnsi="Arial" w:cs="Arial"/>
          <w:color w:val="000000"/>
          <w:lang w:val="en-GB" w:eastAsia="nl-BE"/>
        </w:rPr>
        <w:t xml:space="preserve">Our second patient is a </w:t>
      </w:r>
      <w:proofErr w:type="gramStart"/>
      <w:r w:rsidRPr="00E90661">
        <w:rPr>
          <w:rFonts w:ascii="Arial" w:eastAsia="Microsoft JhengHei UI" w:hAnsi="Arial" w:cs="Arial"/>
          <w:color w:val="000000"/>
          <w:lang w:val="en-GB" w:eastAsia="nl-BE"/>
        </w:rPr>
        <w:t>54 year old</w:t>
      </w:r>
      <w:proofErr w:type="gramEnd"/>
      <w:r w:rsidRPr="00E90661">
        <w:rPr>
          <w:rFonts w:ascii="Arial" w:eastAsia="Microsoft JhengHei UI" w:hAnsi="Arial" w:cs="Arial"/>
          <w:color w:val="000000"/>
          <w:lang w:val="en-GB" w:eastAsia="nl-BE"/>
        </w:rPr>
        <w:t xml:space="preserve"> woman who developed </w:t>
      </w:r>
      <w:proofErr w:type="spellStart"/>
      <w:r w:rsidRPr="00E90661">
        <w:rPr>
          <w:rFonts w:ascii="Arial" w:eastAsia="Microsoft JhengHei UI" w:hAnsi="Arial" w:cs="Arial"/>
          <w:color w:val="000000"/>
          <w:lang w:val="en-GB" w:eastAsia="nl-BE"/>
        </w:rPr>
        <w:t>cGVHD</w:t>
      </w:r>
      <w:proofErr w:type="spellEnd"/>
      <w:r w:rsidRPr="00E90661">
        <w:rPr>
          <w:rFonts w:ascii="Arial" w:eastAsia="Microsoft JhengHei UI" w:hAnsi="Arial" w:cs="Arial"/>
          <w:color w:val="000000"/>
          <w:lang w:val="en-GB" w:eastAsia="nl-BE"/>
        </w:rPr>
        <w:t xml:space="preserve"> 7 months after HSCT for AML. GVHD was confirmed by skin biopsy, and characterized by liver dysfunction, skin and ocular problems. </w:t>
      </w:r>
    </w:p>
    <w:p w:rsidR="00D742FC" w:rsidRPr="00E90661" w:rsidRDefault="00D742FC" w:rsidP="00D742FC">
      <w:pPr>
        <w:spacing w:after="0" w:line="240" w:lineRule="auto"/>
        <w:rPr>
          <w:rFonts w:ascii="Arial" w:eastAsia="Microsoft JhengHei UI" w:hAnsi="Arial" w:cs="Arial"/>
          <w:sz w:val="24"/>
          <w:szCs w:val="24"/>
          <w:lang w:val="en-GB" w:eastAsia="nl-BE"/>
        </w:rPr>
      </w:pPr>
      <w:r w:rsidRPr="00E90661">
        <w:rPr>
          <w:rFonts w:ascii="Arial" w:eastAsia="Microsoft JhengHei UI" w:hAnsi="Arial" w:cs="Arial"/>
          <w:color w:val="000000"/>
          <w:lang w:val="en-GB" w:eastAsia="nl-BE"/>
        </w:rPr>
        <w:t xml:space="preserve">The haematologist started her on immunosuppressive medication: high-dose steroids, sirolimus and tacrolimus. At presentation she complained of dry, burning eyes and a decreased vision. </w:t>
      </w:r>
      <w:r w:rsidRPr="00E90661">
        <w:rPr>
          <w:rFonts w:ascii="Arial" w:eastAsia="Microsoft JhengHei UI" w:hAnsi="Arial" w:cs="Arial"/>
          <w:color w:val="000000"/>
          <w:lang w:val="en-GB" w:eastAsia="nl-BE"/>
        </w:rPr>
        <w:br/>
        <w:t xml:space="preserve">Slit lamp examination revealed a blank conjunctiva, superficial epithelial defects with filaments in both eyes, more pronounced in the left eye. VA was 0.8 and 0.2, respectively at the right and left eye. Topical treatment with preservative-free </w:t>
      </w:r>
      <w:proofErr w:type="spellStart"/>
      <w:r w:rsidRPr="00E90661">
        <w:rPr>
          <w:rFonts w:ascii="Arial" w:eastAsia="Microsoft JhengHei UI" w:hAnsi="Arial" w:cs="Arial"/>
          <w:color w:val="000000"/>
          <w:lang w:val="en-GB" w:eastAsia="nl-BE"/>
        </w:rPr>
        <w:t>dexamethason</w:t>
      </w:r>
      <w:proofErr w:type="spellEnd"/>
      <w:r w:rsidRPr="00E90661">
        <w:rPr>
          <w:rFonts w:ascii="Arial" w:eastAsia="Microsoft JhengHei UI" w:hAnsi="Arial" w:cs="Arial"/>
          <w:color w:val="000000"/>
          <w:lang w:val="en-GB" w:eastAsia="nl-BE"/>
        </w:rPr>
        <w:t xml:space="preserve"> and cyclosporine 0.05% was started combined with intense lubrification day (artificial tears) and night (ointment). The epithelial erosions </w:t>
      </w:r>
      <w:proofErr w:type="gramStart"/>
      <w:r w:rsidRPr="00E90661">
        <w:rPr>
          <w:rFonts w:ascii="Arial" w:eastAsia="Microsoft JhengHei UI" w:hAnsi="Arial" w:cs="Arial"/>
          <w:color w:val="000000"/>
          <w:lang w:val="en-GB" w:eastAsia="nl-BE"/>
        </w:rPr>
        <w:t>healed</w:t>
      </w:r>
      <w:proofErr w:type="gramEnd"/>
      <w:r w:rsidRPr="00E90661">
        <w:rPr>
          <w:rFonts w:ascii="Arial" w:eastAsia="Microsoft JhengHei UI" w:hAnsi="Arial" w:cs="Arial"/>
          <w:color w:val="000000"/>
          <w:lang w:val="en-GB" w:eastAsia="nl-BE"/>
        </w:rPr>
        <w:t xml:space="preserve"> and the VA increased to 1.0 and 0.7. The patient was seen every 1-3 weeks with a stable VA and calm anterior segment.</w:t>
      </w:r>
    </w:p>
    <w:p w:rsidR="00D742FC" w:rsidRPr="00E90661" w:rsidRDefault="00D742FC" w:rsidP="00D742FC">
      <w:pPr>
        <w:spacing w:after="0" w:line="240" w:lineRule="auto"/>
        <w:rPr>
          <w:rFonts w:ascii="Arial" w:eastAsia="Microsoft JhengHei UI" w:hAnsi="Arial" w:cs="Arial"/>
          <w:color w:val="000000"/>
          <w:lang w:val="en-GB" w:eastAsia="nl-BE"/>
        </w:rPr>
      </w:pPr>
    </w:p>
    <w:p w:rsidR="00D742FC" w:rsidRPr="00E90661" w:rsidRDefault="00D742FC" w:rsidP="00D742FC">
      <w:pPr>
        <w:spacing w:after="0" w:line="240" w:lineRule="auto"/>
        <w:rPr>
          <w:rFonts w:ascii="Arial" w:eastAsia="Microsoft JhengHei UI" w:hAnsi="Arial" w:cs="Arial"/>
          <w:color w:val="000000"/>
          <w:lang w:val="en-GB" w:eastAsia="nl-BE"/>
        </w:rPr>
      </w:pPr>
      <w:r w:rsidRPr="00E90661">
        <w:rPr>
          <w:rFonts w:ascii="Arial" w:eastAsia="Microsoft JhengHei UI" w:hAnsi="Arial" w:cs="Arial"/>
          <w:color w:val="000000"/>
          <w:lang w:val="en-GB" w:eastAsia="nl-BE"/>
        </w:rPr>
        <w:t xml:space="preserve">After 3 months she returned to our clinic with complaints of severe photophobia, ocular pain and bilateral vision loss (counting fingers). Slit lamp examination showed a multifocal white corneal infiltrate with overlying epithelial defect at the right eye and a corneal erosion with corneal thinning at the left eye (Fig 2). Also, anterior chamber inflammation was present (cells 2+). </w:t>
      </w:r>
    </w:p>
    <w:p w:rsidR="00D742FC" w:rsidRPr="00E90661" w:rsidRDefault="00D742FC" w:rsidP="00D742FC">
      <w:pPr>
        <w:spacing w:after="0" w:line="240" w:lineRule="auto"/>
        <w:rPr>
          <w:rFonts w:ascii="Arial" w:eastAsia="Microsoft JhengHei UI" w:hAnsi="Arial" w:cs="Arial"/>
          <w:color w:val="000000"/>
          <w:lang w:val="en-GB" w:eastAsia="nl-BE"/>
        </w:rPr>
      </w:pPr>
    </w:p>
    <w:p w:rsidR="00D742FC" w:rsidRPr="00E90661" w:rsidRDefault="00D742FC" w:rsidP="00D742FC">
      <w:pPr>
        <w:spacing w:after="0" w:line="240" w:lineRule="auto"/>
        <w:jc w:val="center"/>
        <w:rPr>
          <w:rFonts w:ascii="Arial" w:eastAsia="Microsoft JhengHei UI" w:hAnsi="Arial" w:cs="Arial"/>
          <w:color w:val="000000"/>
          <w:lang w:val="en-GB" w:eastAsia="nl-BE"/>
        </w:rPr>
      </w:pPr>
      <w:r w:rsidRPr="00E90661">
        <w:rPr>
          <w:rFonts w:ascii="Arial" w:hAnsi="Arial" w:cs="Arial"/>
          <w:noProof/>
          <w:lang w:eastAsia="nl-BE"/>
        </w:rPr>
        <w:drawing>
          <wp:inline distT="0" distB="0" distL="0" distR="0" wp14:anchorId="430BA4B4" wp14:editId="30BA5D57">
            <wp:extent cx="2700000" cy="1906579"/>
            <wp:effectExtent l="0" t="0" r="5715"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17361" t="27900" r="7242" b="5552"/>
                    <a:stretch/>
                  </pic:blipFill>
                  <pic:spPr bwMode="auto">
                    <a:xfrm>
                      <a:off x="0" y="0"/>
                      <a:ext cx="2700000" cy="1906579"/>
                    </a:xfrm>
                    <a:prstGeom prst="rect">
                      <a:avLst/>
                    </a:prstGeom>
                    <a:ln>
                      <a:noFill/>
                    </a:ln>
                    <a:extLst>
                      <a:ext uri="{53640926-AAD7-44D8-BBD7-CCE9431645EC}">
                        <a14:shadowObscured xmlns:a14="http://schemas.microsoft.com/office/drawing/2010/main"/>
                      </a:ext>
                    </a:extLst>
                  </pic:spPr>
                </pic:pic>
              </a:graphicData>
            </a:graphic>
          </wp:inline>
        </w:drawing>
      </w:r>
      <w:r w:rsidRPr="00E90661">
        <w:rPr>
          <w:rFonts w:ascii="Arial" w:eastAsia="Microsoft JhengHei UI" w:hAnsi="Arial" w:cs="Arial"/>
          <w:color w:val="000000"/>
          <w:lang w:val="en-GB" w:eastAsia="nl-BE"/>
        </w:rPr>
        <w:t xml:space="preserve"> </w:t>
      </w:r>
      <w:r w:rsidRPr="00E90661">
        <w:rPr>
          <w:rFonts w:ascii="Arial" w:hAnsi="Arial" w:cs="Arial"/>
          <w:noProof/>
          <w:lang w:eastAsia="nl-BE"/>
        </w:rPr>
        <w:drawing>
          <wp:inline distT="0" distB="0" distL="0" distR="0" wp14:anchorId="789BA52C" wp14:editId="061C8FA2">
            <wp:extent cx="2700000" cy="1907608"/>
            <wp:effectExtent l="0" t="0" r="5715"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13889" t="27073" r="10053" b="5759"/>
                    <a:stretch/>
                  </pic:blipFill>
                  <pic:spPr bwMode="auto">
                    <a:xfrm>
                      <a:off x="0" y="0"/>
                      <a:ext cx="2700000" cy="1907608"/>
                    </a:xfrm>
                    <a:prstGeom prst="rect">
                      <a:avLst/>
                    </a:prstGeom>
                    <a:ln>
                      <a:noFill/>
                    </a:ln>
                    <a:extLst>
                      <a:ext uri="{53640926-AAD7-44D8-BBD7-CCE9431645EC}">
                        <a14:shadowObscured xmlns:a14="http://schemas.microsoft.com/office/drawing/2010/main"/>
                      </a:ext>
                    </a:extLst>
                  </pic:spPr>
                </pic:pic>
              </a:graphicData>
            </a:graphic>
          </wp:inline>
        </w:drawing>
      </w:r>
    </w:p>
    <w:p w:rsidR="00D742FC" w:rsidRPr="00E90661" w:rsidRDefault="00D742FC" w:rsidP="00D742FC">
      <w:pPr>
        <w:spacing w:after="0" w:line="240" w:lineRule="auto"/>
        <w:jc w:val="center"/>
        <w:rPr>
          <w:rFonts w:ascii="Arial" w:eastAsia="Microsoft JhengHei UI" w:hAnsi="Arial" w:cs="Arial"/>
          <w:color w:val="000000"/>
          <w:sz w:val="18"/>
          <w:lang w:val="en-GB" w:eastAsia="nl-BE"/>
        </w:rPr>
      </w:pPr>
    </w:p>
    <w:p w:rsidR="00D742FC" w:rsidRPr="00E90661" w:rsidRDefault="00D742FC" w:rsidP="00D742FC">
      <w:pPr>
        <w:spacing w:after="0" w:line="240" w:lineRule="auto"/>
        <w:jc w:val="center"/>
        <w:rPr>
          <w:rFonts w:ascii="Arial" w:eastAsia="Microsoft JhengHei UI" w:hAnsi="Arial" w:cs="Arial"/>
          <w:color w:val="000000"/>
          <w:sz w:val="18"/>
          <w:lang w:val="en-GB" w:eastAsia="nl-BE"/>
        </w:rPr>
      </w:pPr>
      <w:r w:rsidRPr="00E90661">
        <w:rPr>
          <w:rFonts w:ascii="Arial" w:eastAsia="Microsoft JhengHei UI" w:hAnsi="Arial" w:cs="Arial"/>
          <w:color w:val="000000"/>
          <w:sz w:val="18"/>
          <w:lang w:val="en-GB" w:eastAsia="nl-BE"/>
        </w:rPr>
        <w:t>Fig. 2 Slit lamp examination of the right eye, 10 months after presentation. Notice the multifocal corneal infiltrate and multiple epithelial defects.</w:t>
      </w:r>
    </w:p>
    <w:p w:rsidR="00D742FC" w:rsidRPr="00E90661" w:rsidRDefault="00D742FC" w:rsidP="00D742FC">
      <w:pPr>
        <w:spacing w:after="0" w:line="240" w:lineRule="auto"/>
        <w:jc w:val="center"/>
        <w:rPr>
          <w:rFonts w:ascii="Arial" w:eastAsia="Microsoft JhengHei UI" w:hAnsi="Arial" w:cs="Arial"/>
          <w:color w:val="000000"/>
          <w:lang w:val="en-GB" w:eastAsia="nl-BE"/>
        </w:rPr>
      </w:pPr>
    </w:p>
    <w:p w:rsidR="00D742FC" w:rsidRPr="00E90661" w:rsidRDefault="00D742FC" w:rsidP="00D742FC">
      <w:pPr>
        <w:spacing w:after="0" w:line="240" w:lineRule="auto"/>
        <w:rPr>
          <w:rFonts w:ascii="Arial" w:eastAsia="Microsoft JhengHei UI" w:hAnsi="Arial" w:cs="Arial"/>
          <w:color w:val="000000"/>
          <w:lang w:val="en-GB" w:eastAsia="nl-BE"/>
        </w:rPr>
      </w:pPr>
      <w:r w:rsidRPr="00E90661">
        <w:rPr>
          <w:rFonts w:ascii="Arial" w:eastAsia="Microsoft JhengHei UI" w:hAnsi="Arial" w:cs="Arial"/>
          <w:color w:val="000000"/>
          <w:lang w:val="en-GB" w:eastAsia="nl-BE"/>
        </w:rPr>
        <w:t xml:space="preserve">The patient was hospitalized for 9 days and an empirical treatment with topical voriconazole 1% every hour, moxifloxacin 6x/day and lubrification with preservative-free artificial tears was started. A corneal swab was performed, which showed presence of </w:t>
      </w:r>
      <w:r w:rsidRPr="00E90661">
        <w:rPr>
          <w:rFonts w:ascii="Arial" w:eastAsia="Microsoft JhengHei UI" w:hAnsi="Arial" w:cs="Arial"/>
          <w:i/>
          <w:iCs/>
          <w:color w:val="000000"/>
          <w:lang w:val="en-GB" w:eastAsia="nl-BE"/>
        </w:rPr>
        <w:t>E. Coli,</w:t>
      </w:r>
      <w:r w:rsidRPr="00E90661">
        <w:rPr>
          <w:rFonts w:ascii="Arial" w:eastAsia="Microsoft JhengHei UI" w:hAnsi="Arial" w:cs="Arial"/>
          <w:color w:val="000000"/>
          <w:lang w:val="en-GB" w:eastAsia="nl-BE"/>
        </w:rPr>
        <w:t xml:space="preserve"> without fungal infection. The clinical response after therapy was fairly </w:t>
      </w:r>
      <w:proofErr w:type="gramStart"/>
      <w:r w:rsidRPr="00E90661">
        <w:rPr>
          <w:rFonts w:ascii="Arial" w:eastAsia="Microsoft JhengHei UI" w:hAnsi="Arial" w:cs="Arial"/>
          <w:color w:val="000000"/>
          <w:lang w:val="en-GB" w:eastAsia="nl-BE"/>
        </w:rPr>
        <w:t>good :</w:t>
      </w:r>
      <w:proofErr w:type="gramEnd"/>
      <w:r w:rsidRPr="00E90661">
        <w:rPr>
          <w:rFonts w:ascii="Arial" w:eastAsia="Microsoft JhengHei UI" w:hAnsi="Arial" w:cs="Arial"/>
          <w:color w:val="000000"/>
          <w:lang w:val="en-GB" w:eastAsia="nl-BE"/>
        </w:rPr>
        <w:t xml:space="preserve"> the stromal melting stabilized and the infiltrate with overlying epithelial defect diminished. The local therapy was </w:t>
      </w:r>
      <w:proofErr w:type="gramStart"/>
      <w:r w:rsidRPr="00E90661">
        <w:rPr>
          <w:rFonts w:ascii="Arial" w:eastAsia="Microsoft JhengHei UI" w:hAnsi="Arial" w:cs="Arial"/>
          <w:color w:val="000000"/>
          <w:lang w:val="en-GB" w:eastAsia="nl-BE"/>
        </w:rPr>
        <w:t>tapered</w:t>
      </w:r>
      <w:proofErr w:type="gramEnd"/>
      <w:r w:rsidRPr="00E90661">
        <w:rPr>
          <w:rFonts w:ascii="Arial" w:eastAsia="Microsoft JhengHei UI" w:hAnsi="Arial" w:cs="Arial"/>
          <w:color w:val="000000"/>
          <w:lang w:val="en-GB" w:eastAsia="nl-BE"/>
        </w:rPr>
        <w:t xml:space="preserve"> and the antibiotic and antifungal eye drops were stopped. </w:t>
      </w:r>
      <w:proofErr w:type="gramStart"/>
      <w:r w:rsidRPr="00E90661">
        <w:rPr>
          <w:rFonts w:ascii="Arial" w:eastAsia="Microsoft JhengHei UI" w:hAnsi="Arial" w:cs="Arial"/>
          <w:color w:val="000000"/>
          <w:lang w:val="en-GB" w:eastAsia="nl-BE"/>
        </w:rPr>
        <w:t>Later on</w:t>
      </w:r>
      <w:proofErr w:type="gramEnd"/>
      <w:r w:rsidRPr="00E90661">
        <w:rPr>
          <w:rFonts w:ascii="Arial" w:eastAsia="Microsoft JhengHei UI" w:hAnsi="Arial" w:cs="Arial"/>
          <w:color w:val="000000"/>
          <w:lang w:val="en-GB" w:eastAsia="nl-BE"/>
        </w:rPr>
        <w:t xml:space="preserve">, </w:t>
      </w:r>
      <w:proofErr w:type="spellStart"/>
      <w:r w:rsidRPr="00E90661">
        <w:rPr>
          <w:rFonts w:ascii="Arial" w:eastAsia="Microsoft JhengHei UI" w:hAnsi="Arial" w:cs="Arial"/>
          <w:color w:val="000000"/>
          <w:lang w:val="en-GB" w:eastAsia="nl-BE"/>
        </w:rPr>
        <w:t>punctal</w:t>
      </w:r>
      <w:proofErr w:type="spellEnd"/>
      <w:r w:rsidRPr="00E90661">
        <w:rPr>
          <w:rFonts w:ascii="Arial" w:eastAsia="Microsoft JhengHei UI" w:hAnsi="Arial" w:cs="Arial"/>
          <w:color w:val="000000"/>
          <w:lang w:val="en-GB" w:eastAsia="nl-BE"/>
        </w:rPr>
        <w:t xml:space="preserve"> plugs were placed in both inferior tear duct </w:t>
      </w:r>
      <w:proofErr w:type="spellStart"/>
      <w:r w:rsidRPr="00E90661">
        <w:rPr>
          <w:rFonts w:ascii="Arial" w:eastAsia="Microsoft JhengHei UI" w:hAnsi="Arial" w:cs="Arial"/>
          <w:color w:val="000000"/>
          <w:lang w:val="en-GB" w:eastAsia="nl-BE"/>
        </w:rPr>
        <w:t>punctae</w:t>
      </w:r>
      <w:proofErr w:type="spellEnd"/>
      <w:r w:rsidRPr="00E90661">
        <w:rPr>
          <w:rFonts w:ascii="Arial" w:eastAsia="Microsoft JhengHei UI" w:hAnsi="Arial" w:cs="Arial"/>
          <w:color w:val="000000"/>
          <w:lang w:val="en-GB" w:eastAsia="nl-BE"/>
        </w:rPr>
        <w:t xml:space="preserve">. </w:t>
      </w:r>
    </w:p>
    <w:p w:rsidR="00D742FC" w:rsidRPr="00E90661" w:rsidRDefault="00D742FC" w:rsidP="00D742FC">
      <w:pPr>
        <w:spacing w:after="0" w:line="240" w:lineRule="auto"/>
        <w:rPr>
          <w:rFonts w:ascii="Arial" w:eastAsia="Microsoft JhengHei UI" w:hAnsi="Arial" w:cs="Arial"/>
          <w:color w:val="000000"/>
          <w:lang w:val="en-GB" w:eastAsia="nl-BE"/>
        </w:rPr>
      </w:pPr>
      <w:r w:rsidRPr="00E90661">
        <w:rPr>
          <w:rFonts w:ascii="Arial" w:eastAsia="Microsoft JhengHei UI" w:hAnsi="Arial" w:cs="Arial"/>
          <w:color w:val="000000"/>
          <w:lang w:val="en-GB" w:eastAsia="nl-BE"/>
        </w:rPr>
        <w:t>Unfortunately, VA remained low (0.05 and 0.1) because of severe irregular corneal astigmatism (Fig 3</w:t>
      </w:r>
      <w:r>
        <w:rPr>
          <w:rFonts w:ascii="Arial" w:eastAsia="Microsoft JhengHei UI" w:hAnsi="Arial" w:cs="Arial"/>
          <w:color w:val="000000"/>
          <w:lang w:val="en-GB" w:eastAsia="nl-BE"/>
        </w:rPr>
        <w:t xml:space="preserve"> and 4</w:t>
      </w:r>
      <w:r w:rsidRPr="00E90661">
        <w:rPr>
          <w:rFonts w:ascii="Arial" w:eastAsia="Microsoft JhengHei UI" w:hAnsi="Arial" w:cs="Arial"/>
          <w:color w:val="000000"/>
          <w:lang w:val="en-GB" w:eastAsia="nl-BE"/>
        </w:rPr>
        <w:t xml:space="preserve">). Scleral contact lenses were prescribed to treat symptoms of dry eye disease and to improve her VA. With these contact lenses VA improved to 0.3 (right eye) and 0.6 (left eye) and a positive effect on dry eye symptoms was noted. Schirmer’s test </w:t>
      </w:r>
      <w:r>
        <w:rPr>
          <w:rFonts w:ascii="Arial" w:eastAsia="Microsoft JhengHei UI" w:hAnsi="Arial" w:cs="Arial"/>
          <w:color w:val="000000"/>
          <w:lang w:val="en-GB" w:eastAsia="nl-BE"/>
        </w:rPr>
        <w:t>result was</w:t>
      </w:r>
      <w:r w:rsidRPr="00E90661">
        <w:rPr>
          <w:rFonts w:ascii="Arial" w:eastAsia="Microsoft JhengHei UI" w:hAnsi="Arial" w:cs="Arial"/>
          <w:color w:val="000000"/>
          <w:lang w:val="en-GB" w:eastAsia="nl-BE"/>
        </w:rPr>
        <w:t xml:space="preserve"> 3mm and 7mm on the right and left eye, respectively. </w:t>
      </w:r>
    </w:p>
    <w:p w:rsidR="00D742FC" w:rsidRPr="00E90661" w:rsidRDefault="00D742FC" w:rsidP="00D742FC">
      <w:pPr>
        <w:spacing w:after="0" w:line="240" w:lineRule="auto"/>
        <w:rPr>
          <w:rFonts w:ascii="Arial" w:eastAsia="Microsoft JhengHei UI" w:hAnsi="Arial" w:cs="Arial"/>
          <w:color w:val="000000"/>
          <w:lang w:val="en-GB" w:eastAsia="nl-BE"/>
        </w:rPr>
      </w:pPr>
    </w:p>
    <w:p w:rsidR="00D742FC" w:rsidRPr="00E90661" w:rsidRDefault="00D742FC" w:rsidP="00D742FC">
      <w:pPr>
        <w:spacing w:after="0" w:line="240" w:lineRule="auto"/>
        <w:jc w:val="center"/>
        <w:rPr>
          <w:rFonts w:ascii="Arial" w:eastAsia="Microsoft JhengHei UI" w:hAnsi="Arial" w:cs="Arial"/>
          <w:color w:val="000000"/>
          <w:sz w:val="18"/>
          <w:lang w:val="en-GB" w:eastAsia="nl-BE"/>
        </w:rPr>
      </w:pPr>
    </w:p>
    <w:p w:rsidR="00D742FC" w:rsidRPr="00E90661" w:rsidRDefault="00D742FC" w:rsidP="00D742FC">
      <w:pPr>
        <w:spacing w:after="0" w:line="240" w:lineRule="auto"/>
        <w:jc w:val="center"/>
        <w:rPr>
          <w:rFonts w:ascii="Arial" w:eastAsia="Microsoft JhengHei UI" w:hAnsi="Arial" w:cs="Arial"/>
          <w:color w:val="000000"/>
          <w:sz w:val="18"/>
          <w:lang w:val="en-GB" w:eastAsia="nl-BE"/>
        </w:rPr>
      </w:pPr>
      <w:r w:rsidRPr="00E90661">
        <w:rPr>
          <w:rFonts w:ascii="Arial" w:eastAsia="Microsoft JhengHei UI" w:hAnsi="Arial" w:cs="Arial"/>
          <w:color w:val="000000"/>
          <w:sz w:val="18"/>
          <w:lang w:val="en-GB" w:eastAsia="nl-BE"/>
        </w:rPr>
        <w:lastRenderedPageBreak/>
        <w:t xml:space="preserve"> </w:t>
      </w:r>
      <w:r w:rsidRPr="00E90661">
        <w:rPr>
          <w:rFonts w:ascii="Arial" w:hAnsi="Arial" w:cs="Arial"/>
          <w:noProof/>
          <w:lang w:eastAsia="nl-BE"/>
        </w:rPr>
        <w:drawing>
          <wp:inline distT="0" distB="0" distL="0" distR="0" wp14:anchorId="10BEFD11" wp14:editId="09FF2608">
            <wp:extent cx="2030576" cy="1440000"/>
            <wp:effectExtent l="0" t="0" r="8255" b="825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srcRect l="22309" t="23516" r="21033" b="5056"/>
                    <a:stretch/>
                  </pic:blipFill>
                  <pic:spPr bwMode="auto">
                    <a:xfrm>
                      <a:off x="0" y="0"/>
                      <a:ext cx="2030576" cy="1440000"/>
                    </a:xfrm>
                    <a:prstGeom prst="rect">
                      <a:avLst/>
                    </a:prstGeom>
                    <a:ln>
                      <a:noFill/>
                    </a:ln>
                    <a:extLst>
                      <a:ext uri="{53640926-AAD7-44D8-BBD7-CCE9431645EC}">
                        <a14:shadowObscured xmlns:a14="http://schemas.microsoft.com/office/drawing/2010/main"/>
                      </a:ext>
                    </a:extLst>
                  </pic:spPr>
                </pic:pic>
              </a:graphicData>
            </a:graphic>
          </wp:inline>
        </w:drawing>
      </w:r>
      <w:r w:rsidRPr="00E90661">
        <w:rPr>
          <w:rFonts w:ascii="Arial" w:eastAsia="Microsoft JhengHei UI" w:hAnsi="Arial" w:cs="Arial"/>
          <w:color w:val="000000"/>
          <w:sz w:val="18"/>
          <w:lang w:val="en-GB" w:eastAsia="nl-BE"/>
        </w:rPr>
        <w:t xml:space="preserve">  </w:t>
      </w:r>
      <w:r w:rsidRPr="00E90661">
        <w:rPr>
          <w:rFonts w:ascii="Arial" w:hAnsi="Arial" w:cs="Arial"/>
          <w:noProof/>
          <w:lang w:eastAsia="nl-BE"/>
        </w:rPr>
        <w:drawing>
          <wp:inline distT="0" distB="0" distL="0" distR="0" wp14:anchorId="1C62C4DE" wp14:editId="142748D3">
            <wp:extent cx="2049947" cy="1440000"/>
            <wp:effectExtent l="0" t="0" r="7620" b="825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srcRect l="22029" t="22634" r="20303" b="5350"/>
                    <a:stretch/>
                  </pic:blipFill>
                  <pic:spPr bwMode="auto">
                    <a:xfrm>
                      <a:off x="0" y="0"/>
                      <a:ext cx="2049947" cy="1440000"/>
                    </a:xfrm>
                    <a:prstGeom prst="rect">
                      <a:avLst/>
                    </a:prstGeom>
                    <a:ln>
                      <a:noFill/>
                    </a:ln>
                    <a:extLst>
                      <a:ext uri="{53640926-AAD7-44D8-BBD7-CCE9431645EC}">
                        <a14:shadowObscured xmlns:a14="http://schemas.microsoft.com/office/drawing/2010/main"/>
                      </a:ext>
                    </a:extLst>
                  </pic:spPr>
                </pic:pic>
              </a:graphicData>
            </a:graphic>
          </wp:inline>
        </w:drawing>
      </w:r>
    </w:p>
    <w:p w:rsidR="00D742FC" w:rsidRPr="00E90661" w:rsidRDefault="00D742FC" w:rsidP="00D742FC">
      <w:pPr>
        <w:spacing w:after="0" w:line="240" w:lineRule="auto"/>
        <w:jc w:val="center"/>
        <w:rPr>
          <w:rFonts w:ascii="Arial" w:eastAsia="Microsoft JhengHei UI" w:hAnsi="Arial" w:cs="Arial"/>
          <w:color w:val="000000"/>
          <w:sz w:val="6"/>
          <w:lang w:val="en-GB" w:eastAsia="nl-BE"/>
        </w:rPr>
      </w:pPr>
    </w:p>
    <w:p w:rsidR="00D742FC" w:rsidRPr="00E90661" w:rsidRDefault="00D742FC" w:rsidP="00D742FC">
      <w:pPr>
        <w:spacing w:after="0" w:line="240" w:lineRule="auto"/>
        <w:jc w:val="center"/>
        <w:rPr>
          <w:rFonts w:ascii="Arial" w:eastAsia="Microsoft JhengHei UI" w:hAnsi="Arial" w:cs="Arial"/>
          <w:color w:val="000000"/>
          <w:lang w:val="en-GB" w:eastAsia="nl-BE"/>
        </w:rPr>
      </w:pPr>
      <w:r w:rsidRPr="00E90661">
        <w:rPr>
          <w:rFonts w:ascii="Arial" w:hAnsi="Arial" w:cs="Arial"/>
          <w:noProof/>
          <w:lang w:eastAsia="nl-BE"/>
        </w:rPr>
        <w:drawing>
          <wp:inline distT="0" distB="0" distL="0" distR="0" wp14:anchorId="422187C4" wp14:editId="1B623E20">
            <wp:extent cx="2032307" cy="1440000"/>
            <wp:effectExtent l="0" t="0" r="6350" b="825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25286" t="24397" r="19643" b="6232"/>
                    <a:stretch/>
                  </pic:blipFill>
                  <pic:spPr bwMode="auto">
                    <a:xfrm>
                      <a:off x="0" y="0"/>
                      <a:ext cx="2032307" cy="1440000"/>
                    </a:xfrm>
                    <a:prstGeom prst="rect">
                      <a:avLst/>
                    </a:prstGeom>
                    <a:ln>
                      <a:noFill/>
                    </a:ln>
                    <a:extLst>
                      <a:ext uri="{53640926-AAD7-44D8-BBD7-CCE9431645EC}">
                        <a14:shadowObscured xmlns:a14="http://schemas.microsoft.com/office/drawing/2010/main"/>
                      </a:ext>
                    </a:extLst>
                  </pic:spPr>
                </pic:pic>
              </a:graphicData>
            </a:graphic>
          </wp:inline>
        </w:drawing>
      </w:r>
      <w:r w:rsidRPr="00E90661">
        <w:rPr>
          <w:rFonts w:ascii="Arial" w:eastAsia="Microsoft JhengHei UI" w:hAnsi="Arial" w:cs="Arial"/>
          <w:color w:val="000000"/>
          <w:lang w:val="en-GB" w:eastAsia="nl-BE"/>
        </w:rPr>
        <w:t xml:space="preserve">  </w:t>
      </w:r>
      <w:r w:rsidRPr="00E90661">
        <w:rPr>
          <w:rFonts w:ascii="Arial" w:hAnsi="Arial" w:cs="Arial"/>
          <w:noProof/>
          <w:lang w:eastAsia="nl-BE"/>
        </w:rPr>
        <w:drawing>
          <wp:inline distT="0" distB="0" distL="0" distR="0" wp14:anchorId="22F615E3" wp14:editId="55B26B26">
            <wp:extent cx="2034889" cy="1440000"/>
            <wp:effectExtent l="0" t="0" r="3810" b="825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l="22310" t="23516" r="21847" b="6231"/>
                    <a:stretch/>
                  </pic:blipFill>
                  <pic:spPr bwMode="auto">
                    <a:xfrm>
                      <a:off x="0" y="0"/>
                      <a:ext cx="2034889" cy="1440000"/>
                    </a:xfrm>
                    <a:prstGeom prst="rect">
                      <a:avLst/>
                    </a:prstGeom>
                    <a:ln>
                      <a:noFill/>
                    </a:ln>
                    <a:extLst>
                      <a:ext uri="{53640926-AAD7-44D8-BBD7-CCE9431645EC}">
                        <a14:shadowObscured xmlns:a14="http://schemas.microsoft.com/office/drawing/2010/main"/>
                      </a:ext>
                    </a:extLst>
                  </pic:spPr>
                </pic:pic>
              </a:graphicData>
            </a:graphic>
          </wp:inline>
        </w:drawing>
      </w:r>
    </w:p>
    <w:p w:rsidR="00D742FC" w:rsidRPr="00E90661" w:rsidRDefault="00D742FC" w:rsidP="00D742FC">
      <w:pPr>
        <w:spacing w:after="0" w:line="240" w:lineRule="auto"/>
        <w:jc w:val="center"/>
        <w:rPr>
          <w:rFonts w:ascii="Arial" w:eastAsia="Microsoft JhengHei UI" w:hAnsi="Arial" w:cs="Arial"/>
          <w:color w:val="000000"/>
          <w:sz w:val="18"/>
          <w:lang w:val="en-GB" w:eastAsia="nl-BE"/>
        </w:rPr>
      </w:pPr>
    </w:p>
    <w:p w:rsidR="00D742FC" w:rsidRPr="00E90661" w:rsidRDefault="00D742FC" w:rsidP="00D742FC">
      <w:pPr>
        <w:spacing w:after="0" w:line="240" w:lineRule="auto"/>
        <w:jc w:val="center"/>
        <w:rPr>
          <w:rFonts w:ascii="Arial" w:eastAsia="Microsoft JhengHei UI" w:hAnsi="Arial" w:cs="Arial"/>
          <w:color w:val="000000"/>
          <w:sz w:val="18"/>
          <w:lang w:val="en-GB" w:eastAsia="nl-BE"/>
        </w:rPr>
      </w:pPr>
      <w:r w:rsidRPr="00E90661">
        <w:rPr>
          <w:rFonts w:ascii="Arial" w:eastAsia="Microsoft JhengHei UI" w:hAnsi="Arial" w:cs="Arial"/>
          <w:color w:val="000000"/>
          <w:sz w:val="18"/>
          <w:lang w:val="en-GB" w:eastAsia="nl-BE"/>
        </w:rPr>
        <w:t>Fig.3 Slit lamp examination of the right (up) and left eye (down), 2 years after presentation.</w:t>
      </w:r>
      <w:r w:rsidRPr="00E90661">
        <w:rPr>
          <w:rFonts w:ascii="Arial" w:eastAsia="Microsoft JhengHei UI" w:hAnsi="Arial" w:cs="Arial"/>
          <w:color w:val="000000"/>
          <w:sz w:val="18"/>
          <w:lang w:val="en-GB" w:eastAsia="nl-BE"/>
        </w:rPr>
        <w:br/>
        <w:t xml:space="preserve">Right </w:t>
      </w:r>
      <w:proofErr w:type="gramStart"/>
      <w:r w:rsidRPr="00E90661">
        <w:rPr>
          <w:rFonts w:ascii="Arial" w:eastAsia="Microsoft JhengHei UI" w:hAnsi="Arial" w:cs="Arial"/>
          <w:color w:val="000000"/>
          <w:sz w:val="18"/>
          <w:lang w:val="en-GB" w:eastAsia="nl-BE"/>
        </w:rPr>
        <w:t>eye :</w:t>
      </w:r>
      <w:proofErr w:type="gramEnd"/>
      <w:r w:rsidRPr="00E90661">
        <w:rPr>
          <w:rFonts w:ascii="Arial" w:eastAsia="Microsoft JhengHei UI" w:hAnsi="Arial" w:cs="Arial"/>
          <w:color w:val="000000"/>
          <w:sz w:val="18"/>
          <w:lang w:val="en-GB" w:eastAsia="nl-BE"/>
        </w:rPr>
        <w:t xml:space="preserve"> notice</w:t>
      </w:r>
      <w:r>
        <w:rPr>
          <w:rFonts w:ascii="Arial" w:eastAsia="Microsoft JhengHei UI" w:hAnsi="Arial" w:cs="Arial"/>
          <w:color w:val="000000"/>
          <w:sz w:val="18"/>
          <w:lang w:val="en-GB" w:eastAsia="nl-BE"/>
        </w:rPr>
        <w:t xml:space="preserve"> </w:t>
      </w:r>
      <w:r w:rsidRPr="00E90661">
        <w:rPr>
          <w:rFonts w:ascii="Arial" w:eastAsia="Microsoft JhengHei UI" w:hAnsi="Arial" w:cs="Arial"/>
          <w:color w:val="000000"/>
          <w:sz w:val="18"/>
          <w:lang w:val="en-GB" w:eastAsia="nl-BE"/>
        </w:rPr>
        <w:t xml:space="preserve">two epithelial defects - Left eye : notice epitheliopathy </w:t>
      </w:r>
      <w:r w:rsidRPr="00E90661">
        <w:rPr>
          <w:rFonts w:ascii="Arial" w:eastAsia="Microsoft JhengHei UI" w:hAnsi="Arial" w:cs="Arial"/>
          <w:color w:val="000000"/>
          <w:sz w:val="18"/>
          <w:lang w:val="en-GB" w:eastAsia="nl-BE"/>
        </w:rPr>
        <w:br/>
      </w:r>
    </w:p>
    <w:p w:rsidR="00D742FC" w:rsidRPr="00E90661" w:rsidRDefault="00D742FC" w:rsidP="00D742FC">
      <w:pPr>
        <w:spacing w:after="0" w:line="240" w:lineRule="auto"/>
        <w:jc w:val="center"/>
        <w:rPr>
          <w:rFonts w:ascii="Arial" w:eastAsia="Microsoft JhengHei UI" w:hAnsi="Arial" w:cs="Arial"/>
          <w:color w:val="000000"/>
          <w:sz w:val="4"/>
          <w:lang w:val="en-GB" w:eastAsia="nl-BE"/>
        </w:rPr>
      </w:pPr>
      <w:r w:rsidRPr="00E90661">
        <w:rPr>
          <w:rFonts w:ascii="Arial" w:hAnsi="Arial" w:cs="Arial"/>
          <w:noProof/>
          <w:lang w:eastAsia="nl-BE"/>
        </w:rPr>
        <w:drawing>
          <wp:inline distT="0" distB="0" distL="0" distR="0" wp14:anchorId="38C567CC" wp14:editId="082BD288">
            <wp:extent cx="4680000" cy="1357355"/>
            <wp:effectExtent l="0" t="0" r="635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54349" t="61708" r="13237" b="10440"/>
                    <a:stretch/>
                  </pic:blipFill>
                  <pic:spPr bwMode="auto">
                    <a:xfrm>
                      <a:off x="0" y="0"/>
                      <a:ext cx="4680000" cy="1357355"/>
                    </a:xfrm>
                    <a:prstGeom prst="rect">
                      <a:avLst/>
                    </a:prstGeom>
                    <a:ln>
                      <a:noFill/>
                    </a:ln>
                    <a:extLst>
                      <a:ext uri="{53640926-AAD7-44D8-BBD7-CCE9431645EC}">
                        <a14:shadowObscured xmlns:a14="http://schemas.microsoft.com/office/drawing/2010/main"/>
                      </a:ext>
                    </a:extLst>
                  </pic:spPr>
                </pic:pic>
              </a:graphicData>
            </a:graphic>
          </wp:inline>
        </w:drawing>
      </w:r>
      <w:r w:rsidRPr="00E90661">
        <w:rPr>
          <w:rFonts w:ascii="Arial" w:eastAsia="Microsoft JhengHei UI" w:hAnsi="Arial" w:cs="Arial"/>
          <w:color w:val="000000"/>
          <w:sz w:val="16"/>
          <w:lang w:val="en-GB" w:eastAsia="nl-BE"/>
        </w:rPr>
        <w:br/>
      </w:r>
    </w:p>
    <w:p w:rsidR="00D742FC" w:rsidRPr="00E90661" w:rsidRDefault="00D742FC" w:rsidP="00D742FC">
      <w:pPr>
        <w:spacing w:after="0" w:line="240" w:lineRule="auto"/>
        <w:jc w:val="center"/>
        <w:rPr>
          <w:rFonts w:ascii="Arial" w:eastAsia="Microsoft JhengHei UI" w:hAnsi="Arial" w:cs="Arial"/>
          <w:color w:val="000000"/>
          <w:sz w:val="4"/>
          <w:lang w:val="en-GB" w:eastAsia="nl-BE"/>
        </w:rPr>
      </w:pPr>
      <w:r w:rsidRPr="00E90661">
        <w:rPr>
          <w:rFonts w:ascii="Arial" w:hAnsi="Arial" w:cs="Arial"/>
          <w:noProof/>
          <w:lang w:eastAsia="nl-BE"/>
        </w:rPr>
        <w:drawing>
          <wp:inline distT="0" distB="0" distL="0" distR="0" wp14:anchorId="14386195" wp14:editId="5204511E">
            <wp:extent cx="4680000" cy="1049830"/>
            <wp:effectExtent l="0" t="0" r="635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23478" t="33804" r="15344" b="41799"/>
                    <a:stretch/>
                  </pic:blipFill>
                  <pic:spPr bwMode="auto">
                    <a:xfrm>
                      <a:off x="0" y="0"/>
                      <a:ext cx="4680000" cy="1049830"/>
                    </a:xfrm>
                    <a:prstGeom prst="rect">
                      <a:avLst/>
                    </a:prstGeom>
                    <a:ln>
                      <a:noFill/>
                    </a:ln>
                    <a:extLst>
                      <a:ext uri="{53640926-AAD7-44D8-BBD7-CCE9431645EC}">
                        <a14:shadowObscured xmlns:a14="http://schemas.microsoft.com/office/drawing/2010/main"/>
                      </a:ext>
                    </a:extLst>
                  </pic:spPr>
                </pic:pic>
              </a:graphicData>
            </a:graphic>
          </wp:inline>
        </w:drawing>
      </w:r>
      <w:r w:rsidRPr="00E90661">
        <w:rPr>
          <w:rFonts w:ascii="Arial" w:eastAsia="Microsoft JhengHei UI" w:hAnsi="Arial" w:cs="Arial"/>
          <w:color w:val="000000"/>
          <w:sz w:val="16"/>
          <w:lang w:val="en-GB" w:eastAsia="nl-BE"/>
        </w:rPr>
        <w:br/>
      </w:r>
    </w:p>
    <w:p w:rsidR="00D742FC" w:rsidRPr="00E90661" w:rsidRDefault="00D742FC" w:rsidP="00D742FC">
      <w:pPr>
        <w:spacing w:after="0" w:line="240" w:lineRule="auto"/>
        <w:jc w:val="center"/>
        <w:rPr>
          <w:rFonts w:ascii="Arial" w:eastAsia="Microsoft JhengHei UI" w:hAnsi="Arial" w:cs="Arial"/>
          <w:color w:val="000000"/>
          <w:lang w:val="en-GB" w:eastAsia="nl-BE"/>
        </w:rPr>
      </w:pPr>
      <w:r w:rsidRPr="00E90661">
        <w:rPr>
          <w:rFonts w:ascii="Arial" w:hAnsi="Arial" w:cs="Arial"/>
          <w:noProof/>
          <w:lang w:eastAsia="nl-BE"/>
        </w:rPr>
        <w:drawing>
          <wp:inline distT="0" distB="0" distL="0" distR="0" wp14:anchorId="0AA8CA63" wp14:editId="0868ED51">
            <wp:extent cx="4678680" cy="1390611"/>
            <wp:effectExtent l="0" t="0" r="0" b="63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54222" t="62592" r="13228" b="11267"/>
                    <a:stretch/>
                  </pic:blipFill>
                  <pic:spPr bwMode="auto">
                    <a:xfrm>
                      <a:off x="0" y="0"/>
                      <a:ext cx="4680000" cy="1391003"/>
                    </a:xfrm>
                    <a:prstGeom prst="rect">
                      <a:avLst/>
                    </a:prstGeom>
                    <a:ln>
                      <a:noFill/>
                    </a:ln>
                    <a:extLst>
                      <a:ext uri="{53640926-AAD7-44D8-BBD7-CCE9431645EC}">
                        <a14:shadowObscured xmlns:a14="http://schemas.microsoft.com/office/drawing/2010/main"/>
                      </a:ext>
                    </a:extLst>
                  </pic:spPr>
                </pic:pic>
              </a:graphicData>
            </a:graphic>
          </wp:inline>
        </w:drawing>
      </w:r>
    </w:p>
    <w:p w:rsidR="00D742FC" w:rsidRPr="00E90661" w:rsidRDefault="00D742FC" w:rsidP="00D742FC">
      <w:pPr>
        <w:spacing w:after="0" w:line="240" w:lineRule="auto"/>
        <w:jc w:val="center"/>
        <w:rPr>
          <w:rFonts w:ascii="Arial" w:eastAsia="Microsoft JhengHei UI" w:hAnsi="Arial" w:cs="Arial"/>
          <w:color w:val="000000"/>
          <w:sz w:val="4"/>
          <w:lang w:val="en-GB" w:eastAsia="nl-BE"/>
        </w:rPr>
      </w:pPr>
    </w:p>
    <w:p w:rsidR="00D742FC" w:rsidRPr="00E90661" w:rsidRDefault="00D742FC" w:rsidP="00D742FC">
      <w:pPr>
        <w:spacing w:after="0" w:line="240" w:lineRule="auto"/>
        <w:jc w:val="center"/>
        <w:rPr>
          <w:rFonts w:ascii="Arial" w:eastAsia="Microsoft JhengHei UI" w:hAnsi="Arial" w:cs="Arial"/>
          <w:color w:val="000000"/>
          <w:lang w:val="en-GB" w:eastAsia="nl-BE"/>
        </w:rPr>
      </w:pPr>
      <w:r w:rsidRPr="00E90661">
        <w:rPr>
          <w:rFonts w:ascii="Arial" w:hAnsi="Arial" w:cs="Arial"/>
          <w:noProof/>
          <w:lang w:eastAsia="nl-BE"/>
        </w:rPr>
        <w:drawing>
          <wp:inline distT="0" distB="0" distL="0" distR="0" wp14:anchorId="3C64FC7D" wp14:editId="09372CDE">
            <wp:extent cx="4680000" cy="1061773"/>
            <wp:effectExtent l="0" t="0" r="6350" b="508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srcRect l="24471" t="32922" r="14517" b="40917"/>
                    <a:stretch/>
                  </pic:blipFill>
                  <pic:spPr bwMode="auto">
                    <a:xfrm>
                      <a:off x="0" y="0"/>
                      <a:ext cx="4680000" cy="1061773"/>
                    </a:xfrm>
                    <a:prstGeom prst="rect">
                      <a:avLst/>
                    </a:prstGeom>
                    <a:ln>
                      <a:noFill/>
                    </a:ln>
                    <a:extLst>
                      <a:ext uri="{53640926-AAD7-44D8-BBD7-CCE9431645EC}">
                        <a14:shadowObscured xmlns:a14="http://schemas.microsoft.com/office/drawing/2010/main"/>
                      </a:ext>
                    </a:extLst>
                  </pic:spPr>
                </pic:pic>
              </a:graphicData>
            </a:graphic>
          </wp:inline>
        </w:drawing>
      </w:r>
      <w:r w:rsidRPr="00E90661">
        <w:rPr>
          <w:rFonts w:ascii="Arial" w:eastAsia="Microsoft JhengHei UI" w:hAnsi="Arial" w:cs="Arial"/>
          <w:color w:val="000000"/>
          <w:lang w:val="en-GB" w:eastAsia="nl-BE"/>
        </w:rPr>
        <w:br/>
      </w:r>
      <w:r w:rsidRPr="00E90661">
        <w:rPr>
          <w:rFonts w:ascii="Arial" w:eastAsia="Microsoft JhengHei UI" w:hAnsi="Arial" w:cs="Arial"/>
          <w:color w:val="000000"/>
          <w:sz w:val="18"/>
          <w:lang w:val="en-GB" w:eastAsia="nl-BE"/>
        </w:rPr>
        <w:br/>
        <w:t>Fig. 4 Corneal topography and OCT of the right (up) and left eye (down), 2 years after presentation. Notice the corneal thinning and astigmatism in both eyes.</w:t>
      </w:r>
    </w:p>
    <w:p w:rsidR="00D742FC" w:rsidRPr="00E90661" w:rsidRDefault="00D742FC" w:rsidP="00D742FC">
      <w:pPr>
        <w:spacing w:after="0" w:line="240" w:lineRule="auto"/>
        <w:jc w:val="center"/>
        <w:rPr>
          <w:rFonts w:ascii="Arial" w:eastAsia="Microsoft JhengHei UI" w:hAnsi="Arial" w:cs="Arial"/>
          <w:color w:val="000000"/>
          <w:lang w:val="en-GB" w:eastAsia="nl-BE"/>
        </w:rPr>
      </w:pPr>
    </w:p>
    <w:p w:rsidR="00D742FC" w:rsidRPr="00E90661" w:rsidRDefault="00D742FC" w:rsidP="00D742FC">
      <w:pPr>
        <w:spacing w:after="0" w:line="240" w:lineRule="auto"/>
        <w:rPr>
          <w:rFonts w:ascii="Arial" w:eastAsia="Microsoft JhengHei UI" w:hAnsi="Arial" w:cs="Arial"/>
          <w:color w:val="000000"/>
          <w:lang w:val="en-GB" w:eastAsia="nl-BE"/>
        </w:rPr>
      </w:pPr>
      <w:r w:rsidRPr="00E90661">
        <w:rPr>
          <w:rFonts w:ascii="Arial" w:eastAsia="Microsoft JhengHei UI" w:hAnsi="Arial" w:cs="Arial"/>
          <w:color w:val="000000"/>
          <w:lang w:val="en-GB" w:eastAsia="nl-BE"/>
        </w:rPr>
        <w:t>In order to control ocular inflammation and prevent recurrent corneal melting, our patient was then started on topical hydrocortisone and tacrolimus 0.03% drops combined with hydrocortisone ointment every other night. Intense lubrification with autologous serum 20% eye drops, alternated with preservative-free artificial tears,</w:t>
      </w:r>
      <w:r>
        <w:rPr>
          <w:rFonts w:ascii="Arial" w:eastAsia="Microsoft JhengHei UI" w:hAnsi="Arial" w:cs="Arial"/>
          <w:color w:val="000000"/>
          <w:lang w:val="en-GB" w:eastAsia="nl-BE"/>
        </w:rPr>
        <w:t xml:space="preserve"> </w:t>
      </w:r>
      <w:r w:rsidRPr="00E90661">
        <w:rPr>
          <w:rFonts w:ascii="Arial" w:eastAsia="Microsoft JhengHei UI" w:hAnsi="Arial" w:cs="Arial"/>
          <w:color w:val="000000"/>
          <w:lang w:val="en-GB" w:eastAsia="nl-BE"/>
        </w:rPr>
        <w:t xml:space="preserve">and </w:t>
      </w:r>
      <w:proofErr w:type="spellStart"/>
      <w:r w:rsidRPr="00E90661">
        <w:rPr>
          <w:rFonts w:ascii="Arial" w:eastAsia="Microsoft JhengHei UI" w:hAnsi="Arial" w:cs="Arial"/>
          <w:color w:val="000000"/>
          <w:lang w:val="en-GB" w:eastAsia="nl-BE"/>
        </w:rPr>
        <w:t>VitA-Pos</w:t>
      </w:r>
      <w:proofErr w:type="spellEnd"/>
      <w:r w:rsidRPr="00E90661">
        <w:rPr>
          <w:rFonts w:ascii="Arial" w:eastAsia="Microsoft JhengHei UI" w:hAnsi="Arial" w:cs="Arial"/>
          <w:color w:val="000000"/>
          <w:lang w:val="en-GB" w:eastAsia="nl-BE"/>
        </w:rPr>
        <w:t xml:space="preserve"> ointment was added. This treatment, combined with the scleral contact lenses</w:t>
      </w:r>
      <w:r>
        <w:rPr>
          <w:rFonts w:ascii="Arial" w:eastAsia="Microsoft JhengHei UI" w:hAnsi="Arial" w:cs="Arial"/>
          <w:color w:val="000000"/>
          <w:lang w:val="en-GB" w:eastAsia="nl-BE"/>
        </w:rPr>
        <w:t>,</w:t>
      </w:r>
      <w:r w:rsidRPr="00E90661">
        <w:rPr>
          <w:rFonts w:ascii="Arial" w:eastAsia="Microsoft JhengHei UI" w:hAnsi="Arial" w:cs="Arial"/>
          <w:color w:val="000000"/>
          <w:lang w:val="en-GB" w:eastAsia="nl-BE"/>
        </w:rPr>
        <w:t xml:space="preserve"> had a positive effect on the ocular surface complaints and VA. </w:t>
      </w:r>
      <w:proofErr w:type="gramStart"/>
      <w:r w:rsidRPr="00E90661">
        <w:rPr>
          <w:rFonts w:ascii="Arial" w:eastAsia="Microsoft JhengHei UI" w:hAnsi="Arial" w:cs="Arial"/>
          <w:color w:val="000000"/>
          <w:lang w:val="en-GB" w:eastAsia="nl-BE"/>
        </w:rPr>
        <w:t>Later on</w:t>
      </w:r>
      <w:proofErr w:type="gramEnd"/>
      <w:r w:rsidRPr="00E90661">
        <w:rPr>
          <w:rFonts w:ascii="Arial" w:eastAsia="Microsoft JhengHei UI" w:hAnsi="Arial" w:cs="Arial"/>
          <w:color w:val="000000"/>
          <w:lang w:val="en-GB" w:eastAsia="nl-BE"/>
        </w:rPr>
        <w:t>, topical tacrolimus 0.03% drops were replaced by topical cyclosporine A 0.05% drops because of recurrent deposits on the scleral contact lens surface caused by tacrolimus eye drops</w:t>
      </w:r>
      <w:r>
        <w:rPr>
          <w:rFonts w:ascii="Arial" w:eastAsia="Microsoft JhengHei UI" w:hAnsi="Arial" w:cs="Arial"/>
          <w:color w:val="000000"/>
          <w:lang w:val="en-GB" w:eastAsia="nl-BE"/>
        </w:rPr>
        <w:t>, the latter being diluted in sterile olive oil vehicle</w:t>
      </w:r>
      <w:r w:rsidRPr="00E90661">
        <w:rPr>
          <w:rFonts w:ascii="Arial" w:eastAsia="Microsoft JhengHei UI" w:hAnsi="Arial" w:cs="Arial"/>
          <w:color w:val="000000"/>
          <w:lang w:val="en-GB" w:eastAsia="nl-BE"/>
        </w:rPr>
        <w:t xml:space="preserve">. </w:t>
      </w:r>
    </w:p>
    <w:p w:rsidR="00D742FC" w:rsidRPr="00E90661" w:rsidRDefault="00D742FC" w:rsidP="00D742FC">
      <w:pPr>
        <w:spacing w:after="0" w:line="240" w:lineRule="auto"/>
        <w:rPr>
          <w:rFonts w:ascii="Arial" w:eastAsia="Microsoft JhengHei UI" w:hAnsi="Arial" w:cs="Arial"/>
          <w:color w:val="000000"/>
          <w:lang w:val="en-GB" w:eastAsia="nl-BE"/>
        </w:rPr>
      </w:pPr>
      <w:r w:rsidRPr="00E90661">
        <w:rPr>
          <w:rFonts w:ascii="Arial" w:eastAsia="Microsoft JhengHei UI" w:hAnsi="Arial" w:cs="Arial"/>
          <w:color w:val="000000"/>
          <w:lang w:val="en-GB" w:eastAsia="nl-BE"/>
        </w:rPr>
        <w:t xml:space="preserve">At the last consultation, our patient had a mild keratopathy with stromal thinning and a stable VA with scleral contact lenses (Fig 5). The </w:t>
      </w:r>
      <w:r>
        <w:rPr>
          <w:rFonts w:ascii="Arial" w:eastAsia="Microsoft JhengHei UI" w:hAnsi="Arial" w:cs="Arial"/>
          <w:color w:val="000000"/>
          <w:lang w:val="en-GB" w:eastAsia="nl-BE"/>
        </w:rPr>
        <w:t>VA</w:t>
      </w:r>
      <w:r w:rsidRPr="00E90661">
        <w:rPr>
          <w:rFonts w:ascii="Arial" w:eastAsia="Microsoft JhengHei UI" w:hAnsi="Arial" w:cs="Arial"/>
          <w:color w:val="000000"/>
          <w:lang w:val="en-GB" w:eastAsia="nl-BE"/>
        </w:rPr>
        <w:t xml:space="preserve"> without scleral contact lenses was counting fingers at 3m and 0.15 on the right and left eye respectively. A Schirmer’s test showed a complete </w:t>
      </w:r>
      <w:r>
        <w:rPr>
          <w:rFonts w:ascii="Arial" w:eastAsia="Microsoft JhengHei UI" w:hAnsi="Arial" w:cs="Arial"/>
          <w:color w:val="000000"/>
          <w:lang w:val="en-GB" w:eastAsia="nl-BE"/>
        </w:rPr>
        <w:t>absence of</w:t>
      </w:r>
      <w:r w:rsidRPr="00E90661">
        <w:rPr>
          <w:rFonts w:ascii="Arial" w:eastAsia="Microsoft JhengHei UI" w:hAnsi="Arial" w:cs="Arial"/>
          <w:color w:val="000000"/>
          <w:lang w:val="en-GB" w:eastAsia="nl-BE"/>
        </w:rPr>
        <w:t xml:space="preserve"> tear production (0mm on both sides). </w:t>
      </w:r>
    </w:p>
    <w:p w:rsidR="00D742FC" w:rsidRPr="00E90661" w:rsidRDefault="00D742FC" w:rsidP="00D742FC">
      <w:pPr>
        <w:spacing w:after="0" w:line="240" w:lineRule="auto"/>
        <w:rPr>
          <w:rFonts w:ascii="Arial" w:eastAsia="Microsoft JhengHei UI" w:hAnsi="Arial" w:cs="Arial"/>
          <w:color w:val="000000"/>
          <w:lang w:val="en-GB" w:eastAsia="nl-BE"/>
        </w:rPr>
      </w:pPr>
    </w:p>
    <w:p w:rsidR="00D742FC" w:rsidRPr="00E90661" w:rsidRDefault="00D742FC" w:rsidP="00D742FC">
      <w:pPr>
        <w:spacing w:after="0" w:line="240" w:lineRule="auto"/>
        <w:jc w:val="center"/>
        <w:rPr>
          <w:rFonts w:ascii="Arial" w:eastAsia="Microsoft JhengHei UI" w:hAnsi="Arial" w:cs="Arial"/>
          <w:color w:val="000000"/>
          <w:sz w:val="4"/>
          <w:lang w:val="en-GB" w:eastAsia="nl-BE"/>
        </w:rPr>
      </w:pPr>
      <w:r w:rsidRPr="00E90661">
        <w:rPr>
          <w:rFonts w:ascii="Arial" w:hAnsi="Arial" w:cs="Arial"/>
          <w:noProof/>
          <w:lang w:eastAsia="nl-BE"/>
        </w:rPr>
        <w:drawing>
          <wp:inline distT="0" distB="0" distL="0" distR="0" wp14:anchorId="24C0F1E1" wp14:editId="190C052E">
            <wp:extent cx="2529000" cy="1800000"/>
            <wp:effectExtent l="0" t="0" r="508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27776" t="36155" r="25762" b="5056"/>
                    <a:stretch/>
                  </pic:blipFill>
                  <pic:spPr bwMode="auto">
                    <a:xfrm>
                      <a:off x="0" y="0"/>
                      <a:ext cx="2529000" cy="1800000"/>
                    </a:xfrm>
                    <a:prstGeom prst="rect">
                      <a:avLst/>
                    </a:prstGeom>
                    <a:ln>
                      <a:noFill/>
                    </a:ln>
                    <a:extLst>
                      <a:ext uri="{53640926-AAD7-44D8-BBD7-CCE9431645EC}">
                        <a14:shadowObscured xmlns:a14="http://schemas.microsoft.com/office/drawing/2010/main"/>
                      </a:ext>
                    </a:extLst>
                  </pic:spPr>
                </pic:pic>
              </a:graphicData>
            </a:graphic>
          </wp:inline>
        </w:drawing>
      </w:r>
      <w:r w:rsidRPr="00E90661">
        <w:rPr>
          <w:rFonts w:ascii="Arial" w:eastAsia="Microsoft JhengHei UI" w:hAnsi="Arial" w:cs="Arial"/>
          <w:color w:val="000000"/>
          <w:sz w:val="18"/>
          <w:lang w:val="en-GB" w:eastAsia="nl-BE"/>
        </w:rPr>
        <w:t xml:space="preserve"> </w:t>
      </w:r>
      <w:r w:rsidRPr="00E90661">
        <w:rPr>
          <w:rFonts w:ascii="Arial" w:hAnsi="Arial" w:cs="Arial"/>
          <w:noProof/>
          <w:lang w:eastAsia="nl-BE"/>
        </w:rPr>
        <w:drawing>
          <wp:inline distT="0" distB="0" distL="0" distR="0" wp14:anchorId="7D2F7147" wp14:editId="20199A25">
            <wp:extent cx="2520000" cy="1800000"/>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srcRect l="26786" t="36157" r="26919" b="5055"/>
                    <a:stretch/>
                  </pic:blipFill>
                  <pic:spPr bwMode="auto">
                    <a:xfrm>
                      <a:off x="0" y="0"/>
                      <a:ext cx="2520000" cy="1800000"/>
                    </a:xfrm>
                    <a:prstGeom prst="rect">
                      <a:avLst/>
                    </a:prstGeom>
                    <a:ln>
                      <a:noFill/>
                    </a:ln>
                    <a:extLst>
                      <a:ext uri="{53640926-AAD7-44D8-BBD7-CCE9431645EC}">
                        <a14:shadowObscured xmlns:a14="http://schemas.microsoft.com/office/drawing/2010/main"/>
                      </a:ext>
                    </a:extLst>
                  </pic:spPr>
                </pic:pic>
              </a:graphicData>
            </a:graphic>
          </wp:inline>
        </w:drawing>
      </w:r>
      <w:r w:rsidRPr="00E90661">
        <w:rPr>
          <w:rFonts w:ascii="Arial" w:eastAsia="Microsoft JhengHei UI" w:hAnsi="Arial" w:cs="Arial"/>
          <w:color w:val="000000"/>
          <w:sz w:val="18"/>
          <w:lang w:val="en-GB" w:eastAsia="nl-BE"/>
        </w:rPr>
        <w:br/>
      </w:r>
    </w:p>
    <w:p w:rsidR="00D742FC" w:rsidRPr="00E90661" w:rsidRDefault="00D742FC" w:rsidP="00D742FC">
      <w:pPr>
        <w:spacing w:after="0" w:line="240" w:lineRule="auto"/>
        <w:jc w:val="center"/>
        <w:rPr>
          <w:rFonts w:ascii="Arial" w:eastAsia="Microsoft JhengHei UI" w:hAnsi="Arial" w:cs="Arial"/>
          <w:color w:val="000000"/>
          <w:sz w:val="18"/>
          <w:lang w:val="en-GB" w:eastAsia="nl-BE"/>
        </w:rPr>
      </w:pPr>
      <w:r w:rsidRPr="00E90661">
        <w:rPr>
          <w:rFonts w:ascii="Arial" w:eastAsia="Microsoft JhengHei UI" w:hAnsi="Arial" w:cs="Arial"/>
          <w:color w:val="000000"/>
          <w:sz w:val="18"/>
          <w:lang w:val="en-GB" w:eastAsia="nl-BE"/>
        </w:rPr>
        <w:t xml:space="preserve">Fig. 5 Slit lamp examination of the right and left eye, at the last consultation. </w:t>
      </w:r>
    </w:p>
    <w:p w:rsidR="00D742FC" w:rsidRPr="00E90661" w:rsidRDefault="00D742FC" w:rsidP="00D742FC">
      <w:pPr>
        <w:spacing w:before="480" w:after="120" w:line="240" w:lineRule="auto"/>
        <w:outlineLvl w:val="0"/>
        <w:rPr>
          <w:rFonts w:ascii="Arial" w:eastAsia="Microsoft JhengHei UI" w:hAnsi="Arial" w:cs="Arial"/>
          <w:b/>
          <w:bCs/>
          <w:kern w:val="36"/>
          <w:sz w:val="48"/>
          <w:szCs w:val="48"/>
          <w:lang w:val="en-GB" w:eastAsia="nl-BE"/>
        </w:rPr>
      </w:pPr>
      <w:r w:rsidRPr="00E90661">
        <w:rPr>
          <w:rFonts w:ascii="Arial" w:eastAsia="Microsoft JhengHei UI" w:hAnsi="Arial" w:cs="Arial"/>
          <w:b/>
          <w:bCs/>
          <w:color w:val="000000"/>
          <w:kern w:val="36"/>
          <w:sz w:val="36"/>
          <w:szCs w:val="36"/>
          <w:lang w:val="en-GB" w:eastAsia="nl-BE"/>
        </w:rPr>
        <w:t>DISCUSSION </w:t>
      </w:r>
    </w:p>
    <w:p w:rsidR="00D742FC" w:rsidRPr="00E90661" w:rsidRDefault="00D742FC" w:rsidP="00D742FC">
      <w:pPr>
        <w:spacing w:after="0" w:line="240" w:lineRule="auto"/>
        <w:rPr>
          <w:rFonts w:ascii="Arial" w:eastAsia="Microsoft JhengHei UI" w:hAnsi="Arial" w:cs="Arial"/>
          <w:color w:val="000000"/>
          <w:lang w:val="en-GB" w:eastAsia="nl-BE"/>
        </w:rPr>
      </w:pPr>
      <w:r w:rsidRPr="00E90661">
        <w:rPr>
          <w:rFonts w:ascii="Arial" w:eastAsia="Microsoft JhengHei UI" w:hAnsi="Arial" w:cs="Arial"/>
          <w:color w:val="000000"/>
          <w:lang w:val="en-GB" w:eastAsia="nl-BE"/>
        </w:rPr>
        <w:t xml:space="preserve">In this case series we report two cases of severe immune-mediated dry eye disease: one patient with acute ocular GVHD and one patient with chronic ocular GVHD. Both patients underwent HSCT for AML and postoperatively reported serious symptoms of dry eye disease (burning, itching sensation with photophobia) and a decreased vision at presentation, combined with systemic manifestations of GVHD (skin and gastrointestinal problems). In both cases the GVHD was biopsy-proven. In both </w:t>
      </w:r>
      <w:proofErr w:type="gramStart"/>
      <w:r w:rsidRPr="00E90661">
        <w:rPr>
          <w:rFonts w:ascii="Arial" w:eastAsia="Microsoft JhengHei UI" w:hAnsi="Arial" w:cs="Arial"/>
          <w:color w:val="000000"/>
          <w:lang w:val="en-GB" w:eastAsia="nl-BE"/>
        </w:rPr>
        <w:t>patients</w:t>
      </w:r>
      <w:proofErr w:type="gramEnd"/>
      <w:r w:rsidRPr="00E90661">
        <w:rPr>
          <w:rFonts w:ascii="Arial" w:eastAsia="Microsoft JhengHei UI" w:hAnsi="Arial" w:cs="Arial"/>
          <w:color w:val="000000"/>
          <w:lang w:val="en-GB" w:eastAsia="nl-BE"/>
        </w:rPr>
        <w:t xml:space="preserve"> corneal involvement was noticed, varying from keratopathy to filamentary keratitis and corneal ulceration. </w:t>
      </w:r>
    </w:p>
    <w:p w:rsidR="00D742FC" w:rsidRPr="00E90661" w:rsidRDefault="00D742FC" w:rsidP="00D742FC">
      <w:pPr>
        <w:spacing w:after="0" w:line="240" w:lineRule="auto"/>
        <w:rPr>
          <w:rFonts w:ascii="Arial" w:eastAsia="Microsoft JhengHei UI" w:hAnsi="Arial" w:cs="Arial"/>
          <w:color w:val="000000"/>
          <w:lang w:val="en-GB" w:eastAsia="nl-BE"/>
        </w:rPr>
      </w:pPr>
    </w:p>
    <w:p w:rsidR="00D742FC" w:rsidRPr="00E90661" w:rsidRDefault="00D742FC" w:rsidP="00D742FC">
      <w:pPr>
        <w:spacing w:after="0" w:line="240" w:lineRule="auto"/>
        <w:rPr>
          <w:rFonts w:ascii="Arial" w:eastAsia="Microsoft JhengHei UI" w:hAnsi="Arial" w:cs="Arial"/>
          <w:color w:val="000000"/>
          <w:lang w:val="en-GB" w:eastAsia="nl-BE"/>
        </w:rPr>
      </w:pPr>
      <w:r w:rsidRPr="00E90661">
        <w:rPr>
          <w:rFonts w:ascii="Arial" w:eastAsia="Microsoft JhengHei UI" w:hAnsi="Arial" w:cs="Arial"/>
          <w:color w:val="000000"/>
          <w:lang w:val="en-GB" w:eastAsia="nl-BE"/>
        </w:rPr>
        <w:t xml:space="preserve">In our first patient with </w:t>
      </w:r>
      <w:r w:rsidRPr="00E90661">
        <w:rPr>
          <w:rFonts w:ascii="Arial" w:eastAsia="Microsoft JhengHei UI" w:hAnsi="Arial" w:cs="Arial"/>
          <w:b/>
          <w:color w:val="000000"/>
          <w:sz w:val="24"/>
          <w:u w:val="single"/>
          <w:lang w:val="en-GB" w:eastAsia="nl-BE"/>
        </w:rPr>
        <w:t>acute ocular GVHD</w:t>
      </w:r>
      <w:r w:rsidRPr="00E90661">
        <w:rPr>
          <w:rFonts w:ascii="Arial" w:eastAsia="Microsoft JhengHei UI" w:hAnsi="Arial" w:cs="Arial"/>
          <w:color w:val="000000"/>
          <w:sz w:val="24"/>
          <w:lang w:val="en-GB" w:eastAsia="nl-BE"/>
        </w:rPr>
        <w:t xml:space="preserve"> </w:t>
      </w:r>
      <w:r w:rsidRPr="00E90661">
        <w:rPr>
          <w:rFonts w:ascii="Arial" w:eastAsia="Microsoft JhengHei UI" w:hAnsi="Arial" w:cs="Arial"/>
          <w:color w:val="000000"/>
          <w:lang w:val="en-GB" w:eastAsia="nl-BE"/>
        </w:rPr>
        <w:t xml:space="preserve">we noticed an acute start of complaints with a fast recovery after removal of the conjunctival </w:t>
      </w:r>
      <w:proofErr w:type="spellStart"/>
      <w:r w:rsidRPr="00E90661">
        <w:rPr>
          <w:rFonts w:ascii="Arial" w:eastAsia="Microsoft JhengHei UI" w:hAnsi="Arial" w:cs="Arial"/>
          <w:color w:val="000000"/>
          <w:lang w:val="en-GB" w:eastAsia="nl-BE"/>
        </w:rPr>
        <w:t>pseudomembranes</w:t>
      </w:r>
      <w:proofErr w:type="spellEnd"/>
      <w:r w:rsidRPr="00E90661">
        <w:rPr>
          <w:rFonts w:ascii="Arial" w:eastAsia="Microsoft JhengHei UI" w:hAnsi="Arial" w:cs="Arial"/>
          <w:color w:val="000000"/>
          <w:lang w:val="en-GB" w:eastAsia="nl-BE"/>
        </w:rPr>
        <w:t xml:space="preserve"> and corneal scraping, combined with bandage soft contact lens (BSCL) and treatment with topical steroids and lubrification. The patient also received high dose systemic corticosteroids (180 mg </w:t>
      </w:r>
      <w:proofErr w:type="spellStart"/>
      <w:r w:rsidRPr="00E90661">
        <w:rPr>
          <w:rFonts w:ascii="Arial" w:eastAsia="Microsoft JhengHei UI" w:hAnsi="Arial" w:cs="Arial"/>
          <w:color w:val="000000"/>
          <w:lang w:val="en-GB" w:eastAsia="nl-BE"/>
        </w:rPr>
        <w:t>methylprednison</w:t>
      </w:r>
      <w:proofErr w:type="spellEnd"/>
      <w:r w:rsidRPr="00E90661">
        <w:rPr>
          <w:rFonts w:ascii="Arial" w:eastAsia="Microsoft JhengHei UI" w:hAnsi="Arial" w:cs="Arial"/>
          <w:color w:val="000000"/>
          <w:lang w:val="en-GB" w:eastAsia="nl-BE"/>
        </w:rPr>
        <w:t xml:space="preserve">/day). </w:t>
      </w:r>
    </w:p>
    <w:p w:rsidR="00D742FC" w:rsidRPr="00E90661" w:rsidRDefault="00D742FC" w:rsidP="00D742FC">
      <w:pPr>
        <w:spacing w:after="0" w:line="240" w:lineRule="auto"/>
        <w:rPr>
          <w:rFonts w:ascii="Arial" w:eastAsia="Microsoft JhengHei UI" w:hAnsi="Arial" w:cs="Arial"/>
          <w:color w:val="000000"/>
          <w:lang w:val="en-GB" w:eastAsia="nl-BE"/>
        </w:rPr>
      </w:pPr>
      <w:r w:rsidRPr="00E90661">
        <w:rPr>
          <w:rFonts w:ascii="Arial" w:eastAsia="Microsoft JhengHei UI" w:hAnsi="Arial" w:cs="Arial"/>
          <w:color w:val="000000"/>
          <w:lang w:val="en-GB" w:eastAsia="nl-BE"/>
        </w:rPr>
        <w:t xml:space="preserve">In </w:t>
      </w:r>
      <w:proofErr w:type="spellStart"/>
      <w:r w:rsidRPr="00E90661">
        <w:rPr>
          <w:rFonts w:ascii="Arial" w:eastAsia="Microsoft JhengHei UI" w:hAnsi="Arial" w:cs="Arial"/>
          <w:color w:val="000000"/>
          <w:lang w:val="en-GB" w:eastAsia="nl-BE"/>
        </w:rPr>
        <w:t>aGVHD</w:t>
      </w:r>
      <w:proofErr w:type="spellEnd"/>
      <w:r w:rsidRPr="00E90661">
        <w:rPr>
          <w:rFonts w:ascii="Arial" w:eastAsia="Microsoft JhengHei UI" w:hAnsi="Arial" w:cs="Arial"/>
          <w:color w:val="000000"/>
          <w:lang w:val="en-GB" w:eastAsia="nl-BE"/>
        </w:rPr>
        <w:t xml:space="preserve"> ocular manifestations are rather rare (7.2%) and conjunctival involvement with </w:t>
      </w:r>
      <w:proofErr w:type="spellStart"/>
      <w:r w:rsidRPr="00E90661">
        <w:rPr>
          <w:rFonts w:ascii="Arial" w:eastAsia="Microsoft JhengHei UI" w:hAnsi="Arial" w:cs="Arial"/>
          <w:color w:val="000000"/>
          <w:lang w:val="en-GB" w:eastAsia="nl-BE"/>
        </w:rPr>
        <w:t>pseudomembrane</w:t>
      </w:r>
      <w:proofErr w:type="spellEnd"/>
      <w:r w:rsidRPr="00E90661">
        <w:rPr>
          <w:rFonts w:ascii="Arial" w:eastAsia="Microsoft JhengHei UI" w:hAnsi="Arial" w:cs="Arial"/>
          <w:color w:val="000000"/>
          <w:lang w:val="en-GB" w:eastAsia="nl-BE"/>
        </w:rPr>
        <w:t xml:space="preserve"> formation is a negative marker for systemic involvement [</w:t>
      </w:r>
      <w:r>
        <w:rPr>
          <w:rFonts w:ascii="Arial" w:eastAsia="Microsoft JhengHei UI" w:hAnsi="Arial" w:cs="Arial"/>
          <w:color w:val="000000"/>
          <w:lang w:val="en-GB" w:eastAsia="nl-BE"/>
        </w:rPr>
        <w:t>8</w:t>
      </w:r>
      <w:r w:rsidRPr="00E90661">
        <w:rPr>
          <w:rFonts w:ascii="Arial" w:eastAsia="Microsoft JhengHei UI" w:hAnsi="Arial" w:cs="Arial"/>
          <w:color w:val="000000"/>
          <w:lang w:val="en-GB" w:eastAsia="nl-BE"/>
        </w:rPr>
        <w:t xml:space="preserve">]. </w:t>
      </w:r>
      <w:r w:rsidRPr="00E90661">
        <w:rPr>
          <w:rFonts w:ascii="Arial" w:eastAsia="Microsoft JhengHei UI" w:hAnsi="Arial" w:cs="Arial"/>
          <w:color w:val="000000"/>
          <w:lang w:val="en-GB" w:eastAsia="nl-BE"/>
        </w:rPr>
        <w:br/>
        <w:t xml:space="preserve">In our patient, the early recognition and aggressive treatment of the </w:t>
      </w:r>
      <w:proofErr w:type="spellStart"/>
      <w:r w:rsidRPr="00E90661">
        <w:rPr>
          <w:rFonts w:ascii="Arial" w:eastAsia="Microsoft JhengHei UI" w:hAnsi="Arial" w:cs="Arial"/>
          <w:color w:val="000000"/>
          <w:lang w:val="en-GB" w:eastAsia="nl-BE"/>
        </w:rPr>
        <w:t>oGVHD</w:t>
      </w:r>
      <w:proofErr w:type="spellEnd"/>
      <w:r w:rsidRPr="00E90661">
        <w:rPr>
          <w:rFonts w:ascii="Arial" w:eastAsia="Microsoft JhengHei UI" w:hAnsi="Arial" w:cs="Arial"/>
          <w:color w:val="000000"/>
          <w:lang w:val="en-GB" w:eastAsia="nl-BE"/>
        </w:rPr>
        <w:t xml:space="preserve"> resulted in a complete recovery of vision and minimal dry eye symptoms. </w:t>
      </w:r>
    </w:p>
    <w:p w:rsidR="00D742FC" w:rsidRPr="00E90661" w:rsidRDefault="00D742FC" w:rsidP="00D742FC">
      <w:pPr>
        <w:spacing w:after="0" w:line="240" w:lineRule="auto"/>
        <w:rPr>
          <w:rFonts w:ascii="Arial" w:eastAsia="Microsoft JhengHei UI" w:hAnsi="Arial" w:cs="Arial"/>
          <w:color w:val="000000"/>
          <w:lang w:val="en-GB" w:eastAsia="nl-BE"/>
        </w:rPr>
      </w:pPr>
      <w:r w:rsidRPr="00E90661">
        <w:rPr>
          <w:rFonts w:ascii="Arial" w:eastAsia="Microsoft JhengHei UI" w:hAnsi="Arial" w:cs="Arial"/>
          <w:color w:val="000000"/>
          <w:lang w:val="en-GB" w:eastAsia="nl-BE"/>
        </w:rPr>
        <w:t xml:space="preserve">Combining bandage soft contact lenses (BSCL) with intense lubrification and local and systemic corticosteroids was an efficient treatment modality for acute </w:t>
      </w:r>
      <w:proofErr w:type="spellStart"/>
      <w:r w:rsidRPr="00E90661">
        <w:rPr>
          <w:rFonts w:ascii="Arial" w:eastAsia="Microsoft JhengHei UI" w:hAnsi="Arial" w:cs="Arial"/>
          <w:color w:val="000000"/>
          <w:lang w:val="en-GB" w:eastAsia="nl-BE"/>
        </w:rPr>
        <w:t>oGVHD</w:t>
      </w:r>
      <w:proofErr w:type="spellEnd"/>
      <w:r w:rsidRPr="00E90661">
        <w:rPr>
          <w:rFonts w:ascii="Arial" w:eastAsia="Microsoft JhengHei UI" w:hAnsi="Arial" w:cs="Arial"/>
          <w:color w:val="000000"/>
          <w:lang w:val="en-GB" w:eastAsia="nl-BE"/>
        </w:rPr>
        <w:t xml:space="preserve">. </w:t>
      </w:r>
    </w:p>
    <w:p w:rsidR="00D742FC" w:rsidRPr="00E90661" w:rsidRDefault="00D742FC" w:rsidP="00D742FC">
      <w:pPr>
        <w:spacing w:after="0" w:line="240" w:lineRule="auto"/>
        <w:rPr>
          <w:rFonts w:ascii="Arial" w:eastAsia="Microsoft JhengHei UI" w:hAnsi="Arial" w:cs="Arial"/>
          <w:i/>
          <w:color w:val="000000"/>
          <w:u w:val="single"/>
          <w:lang w:val="en-GB" w:eastAsia="nl-BE"/>
        </w:rPr>
      </w:pPr>
    </w:p>
    <w:p w:rsidR="00D742FC" w:rsidRPr="00E90661" w:rsidRDefault="00D742FC" w:rsidP="00D742FC">
      <w:pPr>
        <w:spacing w:after="0" w:line="240" w:lineRule="auto"/>
        <w:rPr>
          <w:rFonts w:ascii="Arial" w:eastAsia="Microsoft JhengHei UI" w:hAnsi="Arial" w:cs="Arial"/>
          <w:i/>
          <w:color w:val="000000"/>
          <w:u w:val="single"/>
          <w:lang w:val="en-GB" w:eastAsia="nl-BE"/>
        </w:rPr>
      </w:pPr>
      <w:r w:rsidRPr="00E90661">
        <w:rPr>
          <w:rFonts w:ascii="Arial" w:eastAsia="Microsoft JhengHei UI" w:hAnsi="Arial" w:cs="Arial"/>
          <w:i/>
          <w:color w:val="000000"/>
          <w:u w:val="single"/>
          <w:lang w:val="en-GB" w:eastAsia="nl-BE"/>
        </w:rPr>
        <w:t>*Intense lubrification (artificial tears)</w:t>
      </w:r>
    </w:p>
    <w:p w:rsidR="00D742FC" w:rsidRPr="00E90661" w:rsidRDefault="00D742FC" w:rsidP="00D742FC">
      <w:pPr>
        <w:spacing w:after="0" w:line="240" w:lineRule="auto"/>
        <w:rPr>
          <w:rFonts w:ascii="Arial" w:eastAsia="Microsoft JhengHei UI" w:hAnsi="Arial" w:cs="Arial"/>
          <w:b/>
          <w:i/>
          <w:color w:val="000000"/>
          <w:lang w:val="en-GB" w:eastAsia="nl-BE"/>
        </w:rPr>
      </w:pPr>
      <w:r w:rsidRPr="00E90661">
        <w:rPr>
          <w:rFonts w:ascii="Arial" w:hAnsi="Arial" w:cs="Arial"/>
          <w:lang w:val="en-US"/>
        </w:rPr>
        <w:t xml:space="preserve">For lubrication, the patient can use preservative-free artificial tears to coat the ocular surface, thereby minimizing superficial punctate keratopathy, decreasing ocular symptoms, and improving quality of vision. Because patients may tolerate certain formulations better than </w:t>
      </w:r>
      <w:r w:rsidRPr="00E90661">
        <w:rPr>
          <w:rFonts w:ascii="Arial" w:hAnsi="Arial" w:cs="Arial"/>
          <w:lang w:val="en-US"/>
        </w:rPr>
        <w:lastRenderedPageBreak/>
        <w:t>others, they should be encouraged to test different brands to identify one that provides the most benefit [</w:t>
      </w:r>
      <w:r>
        <w:rPr>
          <w:rFonts w:ascii="Arial" w:hAnsi="Arial" w:cs="Arial"/>
          <w:lang w:val="en-US"/>
        </w:rPr>
        <w:t>10</w:t>
      </w:r>
      <w:r w:rsidRPr="00E90661">
        <w:rPr>
          <w:rFonts w:ascii="Arial" w:hAnsi="Arial" w:cs="Arial"/>
          <w:lang w:val="en-US"/>
        </w:rPr>
        <w:t>].</w:t>
      </w:r>
      <w:r w:rsidRPr="00E90661">
        <w:rPr>
          <w:rFonts w:ascii="Arial" w:eastAsia="Microsoft JhengHei UI" w:hAnsi="Arial" w:cs="Arial"/>
          <w:b/>
          <w:i/>
          <w:color w:val="000000"/>
          <w:lang w:val="en-GB" w:eastAsia="nl-BE"/>
        </w:rPr>
        <w:t xml:space="preserve"> </w:t>
      </w:r>
    </w:p>
    <w:p w:rsidR="00D742FC" w:rsidRPr="00E90661" w:rsidRDefault="00D742FC" w:rsidP="00D742FC">
      <w:pPr>
        <w:spacing w:after="0" w:line="240" w:lineRule="auto"/>
        <w:rPr>
          <w:rFonts w:ascii="Arial" w:eastAsia="Microsoft JhengHei UI" w:hAnsi="Arial" w:cs="Arial"/>
          <w:i/>
          <w:color w:val="000000"/>
          <w:u w:val="single"/>
          <w:lang w:val="en-GB" w:eastAsia="nl-BE"/>
        </w:rPr>
      </w:pPr>
      <w:r w:rsidRPr="00E90661">
        <w:rPr>
          <w:rFonts w:ascii="Arial" w:eastAsia="Microsoft JhengHei UI" w:hAnsi="Arial" w:cs="Arial"/>
          <w:i/>
          <w:color w:val="000000"/>
          <w:u w:val="single"/>
          <w:lang w:val="en-GB" w:eastAsia="nl-BE"/>
        </w:rPr>
        <w:t xml:space="preserve">*Bandage soft contact lens </w:t>
      </w:r>
    </w:p>
    <w:p w:rsidR="00D742FC" w:rsidRPr="00E90661" w:rsidRDefault="00D742FC" w:rsidP="00D742FC">
      <w:pPr>
        <w:spacing w:after="0" w:line="240" w:lineRule="auto"/>
        <w:rPr>
          <w:rFonts w:ascii="Arial" w:eastAsia="Microsoft JhengHei UI" w:hAnsi="Arial" w:cs="Arial"/>
          <w:color w:val="000000"/>
          <w:lang w:val="en-GB" w:eastAsia="nl-BE"/>
        </w:rPr>
      </w:pPr>
      <w:r w:rsidRPr="00E90661">
        <w:rPr>
          <w:rFonts w:ascii="Arial" w:eastAsia="Microsoft JhengHei UI" w:hAnsi="Arial" w:cs="Arial"/>
          <w:color w:val="000000"/>
          <w:lang w:val="en-GB" w:eastAsia="nl-BE"/>
        </w:rPr>
        <w:t xml:space="preserve">A study from 2015 concluded that BSCL are a safe, tolerable and effective treatment option for patients with moderate to severe </w:t>
      </w:r>
      <w:proofErr w:type="spellStart"/>
      <w:r w:rsidRPr="00E90661">
        <w:rPr>
          <w:rFonts w:ascii="Arial" w:eastAsia="Microsoft JhengHei UI" w:hAnsi="Arial" w:cs="Arial"/>
          <w:color w:val="000000"/>
          <w:lang w:val="en-GB" w:eastAsia="nl-BE"/>
        </w:rPr>
        <w:t>oGVHD</w:t>
      </w:r>
      <w:proofErr w:type="spellEnd"/>
      <w:r w:rsidRPr="00E90661">
        <w:rPr>
          <w:rFonts w:ascii="Arial" w:eastAsia="Microsoft JhengHei UI" w:hAnsi="Arial" w:cs="Arial"/>
          <w:color w:val="000000"/>
          <w:lang w:val="en-GB" w:eastAsia="nl-BE"/>
        </w:rPr>
        <w:t xml:space="preserve">. Approximately 50% of patients who are symptomatic despite conventional treatments had a relief of symptoms with BSCL. Since BSCL are widely available and do not require a high initial expense or time commitment, they could be used as the initial protective lenses for patients with </w:t>
      </w:r>
      <w:proofErr w:type="spellStart"/>
      <w:r w:rsidRPr="00E90661">
        <w:rPr>
          <w:rFonts w:ascii="Arial" w:eastAsia="Microsoft JhengHei UI" w:hAnsi="Arial" w:cs="Arial"/>
          <w:color w:val="000000"/>
          <w:lang w:val="en-GB" w:eastAsia="nl-BE"/>
        </w:rPr>
        <w:t>oGVHD</w:t>
      </w:r>
      <w:proofErr w:type="spellEnd"/>
      <w:r w:rsidRPr="00E90661">
        <w:rPr>
          <w:rFonts w:ascii="Arial" w:eastAsia="Microsoft JhengHei UI" w:hAnsi="Arial" w:cs="Arial"/>
          <w:color w:val="000000"/>
          <w:lang w:val="en-GB" w:eastAsia="nl-BE"/>
        </w:rPr>
        <w:t xml:space="preserve"> [</w:t>
      </w:r>
      <w:r>
        <w:rPr>
          <w:rFonts w:ascii="Arial" w:eastAsia="Microsoft JhengHei UI" w:hAnsi="Arial" w:cs="Arial"/>
          <w:color w:val="000000"/>
          <w:lang w:val="en-GB" w:eastAsia="nl-BE"/>
        </w:rPr>
        <w:t>11</w:t>
      </w:r>
      <w:r w:rsidRPr="00E90661">
        <w:rPr>
          <w:rFonts w:ascii="Arial" w:eastAsia="Microsoft JhengHei UI" w:hAnsi="Arial" w:cs="Arial"/>
          <w:color w:val="000000"/>
          <w:lang w:val="en-GB" w:eastAsia="nl-BE"/>
        </w:rPr>
        <w:t xml:space="preserve">]. A study with 20 </w:t>
      </w:r>
      <w:proofErr w:type="spellStart"/>
      <w:r w:rsidRPr="00E90661">
        <w:rPr>
          <w:rFonts w:ascii="Arial" w:eastAsia="Microsoft JhengHei UI" w:hAnsi="Arial" w:cs="Arial"/>
          <w:color w:val="000000"/>
          <w:lang w:val="en-GB" w:eastAsia="nl-BE"/>
        </w:rPr>
        <w:t>oGVHD</w:t>
      </w:r>
      <w:proofErr w:type="spellEnd"/>
      <w:r w:rsidRPr="00E90661">
        <w:rPr>
          <w:rFonts w:ascii="Arial" w:eastAsia="Microsoft JhengHei UI" w:hAnsi="Arial" w:cs="Arial"/>
          <w:color w:val="000000"/>
          <w:lang w:val="en-GB" w:eastAsia="nl-BE"/>
        </w:rPr>
        <w:t xml:space="preserve"> </w:t>
      </w:r>
      <w:r w:rsidR="00147272">
        <w:rPr>
          <w:rFonts w:ascii="Arial" w:eastAsia="Microsoft JhengHei UI" w:hAnsi="Arial" w:cs="Arial"/>
          <w:color w:val="000000"/>
          <w:lang w:val="en-GB" w:eastAsia="nl-BE"/>
        </w:rPr>
        <w:t xml:space="preserve">patients </w:t>
      </w:r>
      <w:r w:rsidRPr="00E90661">
        <w:rPr>
          <w:rFonts w:ascii="Arial" w:eastAsia="Microsoft JhengHei UI" w:hAnsi="Arial" w:cs="Arial"/>
          <w:color w:val="000000"/>
          <w:lang w:val="en-GB" w:eastAsia="nl-BE"/>
        </w:rPr>
        <w:t>showed that 55% (11 patients) had a positive clinical effect with BSCL and intense lubrification [</w:t>
      </w:r>
      <w:r>
        <w:rPr>
          <w:rFonts w:ascii="Arial" w:eastAsia="Microsoft JhengHei UI" w:hAnsi="Arial" w:cs="Arial"/>
          <w:color w:val="000000"/>
          <w:lang w:val="en-GB" w:eastAsia="nl-BE"/>
        </w:rPr>
        <w:t>6</w:t>
      </w:r>
      <w:r w:rsidRPr="00E90661">
        <w:rPr>
          <w:rFonts w:ascii="Arial" w:eastAsia="Microsoft JhengHei UI" w:hAnsi="Arial" w:cs="Arial"/>
          <w:color w:val="000000"/>
          <w:lang w:val="en-GB" w:eastAsia="nl-BE"/>
        </w:rPr>
        <w:t xml:space="preserve">]. </w:t>
      </w:r>
    </w:p>
    <w:p w:rsidR="00D742FC" w:rsidRPr="00E90661" w:rsidRDefault="00D742FC" w:rsidP="00D742FC">
      <w:pPr>
        <w:spacing w:after="0" w:line="240" w:lineRule="auto"/>
        <w:rPr>
          <w:rFonts w:ascii="Arial" w:eastAsia="Microsoft JhengHei UI" w:hAnsi="Arial" w:cs="Arial"/>
          <w:i/>
          <w:color w:val="000000"/>
          <w:u w:val="single"/>
          <w:lang w:val="en-US" w:eastAsia="nl-BE"/>
        </w:rPr>
      </w:pPr>
      <w:r w:rsidRPr="00E90661">
        <w:rPr>
          <w:rFonts w:ascii="Arial" w:eastAsia="Microsoft JhengHei UI" w:hAnsi="Arial" w:cs="Arial"/>
          <w:i/>
          <w:color w:val="000000"/>
          <w:u w:val="single"/>
          <w:lang w:val="en-GB" w:eastAsia="nl-BE"/>
        </w:rPr>
        <w:t>*Topical corticosteroids</w:t>
      </w:r>
      <w:r w:rsidRPr="00E90661">
        <w:rPr>
          <w:rFonts w:ascii="Arial" w:eastAsia="Microsoft JhengHei UI" w:hAnsi="Arial" w:cs="Arial"/>
          <w:i/>
          <w:color w:val="000000"/>
          <w:u w:val="single"/>
          <w:lang w:val="en-GB" w:eastAsia="nl-BE"/>
        </w:rPr>
        <w:br/>
      </w:r>
      <w:r w:rsidRPr="00E90661">
        <w:rPr>
          <w:rFonts w:ascii="Arial" w:hAnsi="Arial" w:cs="Arial"/>
          <w:lang w:val="en-US"/>
        </w:rPr>
        <w:t>Owing to the critical role of inflammation in ocular GVHD, topical steroids have been a key treatment for ocular surface disease in acute and chronic ocular GVHD. In one report with 10-year follow-up, topical steroids were used in more than one third of ocular GVHD dry eye patien</w:t>
      </w:r>
      <w:r w:rsidR="00E04BF4">
        <w:rPr>
          <w:rFonts w:ascii="Arial" w:hAnsi="Arial" w:cs="Arial"/>
          <w:lang w:val="en-US"/>
        </w:rPr>
        <w:t>ts [12].</w:t>
      </w:r>
      <w:r w:rsidRPr="00E90661">
        <w:rPr>
          <w:rFonts w:ascii="Arial" w:hAnsi="Arial" w:cs="Arial"/>
          <w:lang w:val="en-US"/>
        </w:rPr>
        <w:t xml:space="preserve"> Clinical evidence of their efficacy, however, is lacking. </w:t>
      </w:r>
      <w:r w:rsidRPr="00E90661">
        <w:rPr>
          <w:rFonts w:ascii="Arial" w:hAnsi="Arial" w:cs="Arial"/>
          <w:lang w:val="en-US"/>
        </w:rPr>
        <w:br/>
        <w:t xml:space="preserve">Older studies reported that topical steroids did not influence either the clinical aspects or the histologic course of pseudomembranous conjunctivitis in acute GVHD [10]. A 2006 study by Kim et al, however, demonstrated that early and aggressive topical steroid therapy led to improved healing and decreased corneal scarring in stage IV ocular GVHD (pseudomembranous conjunctivitis with corneal epithelial </w:t>
      </w:r>
      <w:r w:rsidRPr="00B874B5">
        <w:rPr>
          <w:rFonts w:ascii="Arial" w:hAnsi="Arial" w:cs="Arial"/>
          <w:lang w:val="en-US"/>
        </w:rPr>
        <w:t>sloughing) [1</w:t>
      </w:r>
      <w:r w:rsidR="00E04BF4">
        <w:rPr>
          <w:rFonts w:ascii="Arial" w:hAnsi="Arial" w:cs="Arial"/>
          <w:lang w:val="en-US"/>
        </w:rPr>
        <w:t>3</w:t>
      </w:r>
      <w:r w:rsidRPr="00B874B5">
        <w:rPr>
          <w:rFonts w:ascii="Arial" w:hAnsi="Arial" w:cs="Arial"/>
          <w:lang w:val="en-US"/>
        </w:rPr>
        <w:t>]. Robinson et al reported the resolution of conjunctival hyperemia and improvement in conjunctival cicatricial changes with topical prednisolone acetate 1% in GVHD patients [1</w:t>
      </w:r>
      <w:r w:rsidR="00E04BF4">
        <w:rPr>
          <w:rFonts w:ascii="Arial" w:hAnsi="Arial" w:cs="Arial"/>
          <w:lang w:val="en-US"/>
        </w:rPr>
        <w:t>4</w:t>
      </w:r>
      <w:r w:rsidRPr="00B874B5">
        <w:rPr>
          <w:rFonts w:ascii="Arial" w:hAnsi="Arial" w:cs="Arial"/>
          <w:lang w:val="en-US"/>
        </w:rPr>
        <w:t xml:space="preserve">]. A study comparing the effect of topical steroids in dry eye disease between patients with and without </w:t>
      </w:r>
      <w:proofErr w:type="spellStart"/>
      <w:r w:rsidRPr="00E90661">
        <w:rPr>
          <w:rFonts w:ascii="Arial" w:hAnsi="Arial" w:cs="Arial"/>
          <w:lang w:val="en-US"/>
        </w:rPr>
        <w:t>oGVHD</w:t>
      </w:r>
      <w:proofErr w:type="spellEnd"/>
      <w:r w:rsidRPr="00E90661">
        <w:rPr>
          <w:rFonts w:ascii="Arial" w:hAnsi="Arial" w:cs="Arial"/>
          <w:lang w:val="en-US"/>
        </w:rPr>
        <w:t xml:space="preserve"> showed a</w:t>
      </w:r>
      <w:r w:rsidRPr="00E90661">
        <w:rPr>
          <w:rFonts w:ascii="Arial" w:hAnsi="Arial" w:cs="Arial"/>
          <w:color w:val="000000"/>
          <w:shd w:val="clear" w:color="auto" w:fill="FFFFFF"/>
          <w:lang w:val="en-US"/>
        </w:rPr>
        <w:t xml:space="preserve"> less favorable response to a low-dose topical steroid regimen of </w:t>
      </w:r>
      <w:proofErr w:type="spellStart"/>
      <w:r w:rsidRPr="00E90661">
        <w:rPr>
          <w:rFonts w:ascii="Arial" w:hAnsi="Arial" w:cs="Arial"/>
          <w:color w:val="000000"/>
          <w:shd w:val="clear" w:color="auto" w:fill="FFFFFF"/>
          <w:lang w:val="en-US"/>
        </w:rPr>
        <w:t>oGVHD</w:t>
      </w:r>
      <w:proofErr w:type="spellEnd"/>
      <w:r w:rsidRPr="00E90661">
        <w:rPr>
          <w:rFonts w:ascii="Arial" w:hAnsi="Arial" w:cs="Arial"/>
          <w:color w:val="000000"/>
          <w:shd w:val="clear" w:color="auto" w:fill="FFFFFF"/>
          <w:lang w:val="en-US"/>
        </w:rPr>
        <w:t xml:space="preserve"> patients compared with those without </w:t>
      </w:r>
      <w:proofErr w:type="spellStart"/>
      <w:r w:rsidRPr="00E90661">
        <w:rPr>
          <w:rFonts w:ascii="Arial" w:hAnsi="Arial" w:cs="Arial"/>
          <w:color w:val="000000"/>
          <w:shd w:val="clear" w:color="auto" w:fill="FFFFFF"/>
          <w:lang w:val="en-US"/>
        </w:rPr>
        <w:t>oGVHD</w:t>
      </w:r>
      <w:proofErr w:type="spellEnd"/>
      <w:r w:rsidRPr="00E90661">
        <w:rPr>
          <w:rFonts w:ascii="Arial" w:hAnsi="Arial" w:cs="Arial"/>
          <w:color w:val="000000"/>
          <w:shd w:val="clear" w:color="auto" w:fill="FFFFFF"/>
          <w:lang w:val="en-US"/>
        </w:rPr>
        <w:t xml:space="preserve"> even with similar baseline </w:t>
      </w:r>
      <w:r w:rsidRPr="00E90661">
        <w:rPr>
          <w:rStyle w:val="highlight"/>
          <w:rFonts w:ascii="Arial" w:hAnsi="Arial" w:cs="Arial"/>
          <w:color w:val="000000"/>
          <w:shd w:val="clear" w:color="auto" w:fill="FFFFFF"/>
          <w:lang w:val="en-US"/>
        </w:rPr>
        <w:t>disease</w:t>
      </w:r>
      <w:r w:rsidRPr="00E90661">
        <w:rPr>
          <w:rFonts w:ascii="Arial" w:hAnsi="Arial" w:cs="Arial"/>
          <w:color w:val="000000"/>
          <w:shd w:val="clear" w:color="auto" w:fill="FFFFFF"/>
          <w:lang w:val="en-US"/>
        </w:rPr>
        <w:t> severity [1</w:t>
      </w:r>
      <w:r w:rsidR="00E04BF4">
        <w:rPr>
          <w:rFonts w:ascii="Arial" w:hAnsi="Arial" w:cs="Arial"/>
          <w:color w:val="000000"/>
          <w:shd w:val="clear" w:color="auto" w:fill="FFFFFF"/>
          <w:lang w:val="en-US"/>
        </w:rPr>
        <w:t>2</w:t>
      </w:r>
      <w:r w:rsidRPr="00E90661">
        <w:rPr>
          <w:rFonts w:ascii="Arial" w:hAnsi="Arial" w:cs="Arial"/>
          <w:color w:val="000000"/>
          <w:shd w:val="clear" w:color="auto" w:fill="FFFFFF"/>
          <w:lang w:val="en-US"/>
        </w:rPr>
        <w:t>].</w:t>
      </w:r>
    </w:p>
    <w:p w:rsidR="00D742FC" w:rsidRPr="00E90661" w:rsidRDefault="00D742FC" w:rsidP="00D742FC">
      <w:pPr>
        <w:spacing w:after="0" w:line="240" w:lineRule="auto"/>
        <w:rPr>
          <w:rFonts w:ascii="Arial" w:eastAsia="Microsoft JhengHei UI" w:hAnsi="Arial" w:cs="Arial"/>
          <w:lang w:val="en-GB" w:eastAsia="nl-BE"/>
        </w:rPr>
      </w:pPr>
      <w:r w:rsidRPr="00E90661">
        <w:rPr>
          <w:rFonts w:ascii="Arial" w:eastAsia="Microsoft JhengHei UI" w:hAnsi="Arial" w:cs="Arial"/>
          <w:color w:val="000000"/>
          <w:lang w:val="en-US" w:eastAsia="nl-BE"/>
        </w:rPr>
        <w:br/>
      </w:r>
      <w:r w:rsidRPr="00E90661">
        <w:rPr>
          <w:rFonts w:ascii="Arial" w:eastAsia="Microsoft JhengHei UI" w:hAnsi="Arial" w:cs="Arial"/>
          <w:color w:val="000000"/>
          <w:lang w:val="en-GB" w:eastAsia="nl-BE"/>
        </w:rPr>
        <w:t xml:space="preserve">Our second patient with </w:t>
      </w:r>
      <w:r w:rsidRPr="00E90661">
        <w:rPr>
          <w:rFonts w:ascii="Arial" w:eastAsia="Microsoft JhengHei UI" w:hAnsi="Arial" w:cs="Arial"/>
          <w:b/>
          <w:color w:val="000000"/>
          <w:sz w:val="24"/>
          <w:u w:val="single"/>
          <w:lang w:val="en-GB" w:eastAsia="nl-BE"/>
        </w:rPr>
        <w:t>chronic ocular GVHD</w:t>
      </w:r>
      <w:r w:rsidRPr="00E90661">
        <w:rPr>
          <w:rFonts w:ascii="Arial" w:eastAsia="Microsoft JhengHei UI" w:hAnsi="Arial" w:cs="Arial"/>
          <w:color w:val="000000"/>
          <w:sz w:val="24"/>
          <w:lang w:val="en-GB" w:eastAsia="nl-BE"/>
        </w:rPr>
        <w:t xml:space="preserve"> </w:t>
      </w:r>
      <w:r w:rsidRPr="00E90661">
        <w:rPr>
          <w:rFonts w:ascii="Arial" w:eastAsia="Microsoft JhengHei UI" w:hAnsi="Arial" w:cs="Arial"/>
          <w:color w:val="000000"/>
          <w:lang w:val="en-GB" w:eastAsia="nl-BE"/>
        </w:rPr>
        <w:t>had a more fluctuating clinical course. She presented with complaints of dry eyes. She was treated wi</w:t>
      </w:r>
      <w:bookmarkStart w:id="0" w:name="_GoBack"/>
      <w:bookmarkEnd w:id="0"/>
      <w:r w:rsidRPr="00E90661">
        <w:rPr>
          <w:rFonts w:ascii="Arial" w:eastAsia="Microsoft JhengHei UI" w:hAnsi="Arial" w:cs="Arial"/>
          <w:color w:val="000000"/>
          <w:lang w:val="en-GB" w:eastAsia="nl-BE"/>
        </w:rPr>
        <w:t>th systemic and local corticosteroids and immunosuppressants (tacrolimus and cyclosporine A), intense lubrification (preservative-free artificial tears, autologous serum eye drops) and scleral contact lenses. She developed bilateral corneal erosions with stromal thinning</w:t>
      </w:r>
      <w:r>
        <w:rPr>
          <w:rFonts w:ascii="Arial" w:eastAsia="Microsoft JhengHei UI" w:hAnsi="Arial" w:cs="Arial"/>
          <w:color w:val="000000"/>
          <w:lang w:val="en-GB" w:eastAsia="nl-BE"/>
        </w:rPr>
        <w:t>.</w:t>
      </w:r>
    </w:p>
    <w:p w:rsidR="00D742FC" w:rsidRPr="00E90661" w:rsidRDefault="00D742FC" w:rsidP="00D742FC">
      <w:pPr>
        <w:spacing w:after="0" w:line="240" w:lineRule="auto"/>
        <w:rPr>
          <w:rFonts w:ascii="Arial" w:eastAsia="Microsoft JhengHei UI" w:hAnsi="Arial" w:cs="Arial"/>
          <w:color w:val="000000"/>
          <w:lang w:val="en-GB" w:eastAsia="nl-BE"/>
        </w:rPr>
      </w:pPr>
      <w:r w:rsidRPr="00E90661">
        <w:rPr>
          <w:rFonts w:ascii="Arial" w:eastAsia="Microsoft JhengHei UI" w:hAnsi="Arial" w:cs="Arial"/>
          <w:lang w:val="en-GB" w:eastAsia="nl-BE"/>
        </w:rPr>
        <w:t xml:space="preserve">Corneal involvement is a frequent complication in </w:t>
      </w:r>
      <w:proofErr w:type="spellStart"/>
      <w:r w:rsidRPr="00E90661">
        <w:rPr>
          <w:rFonts w:ascii="Arial" w:eastAsia="Microsoft JhengHei UI" w:hAnsi="Arial" w:cs="Arial"/>
          <w:lang w:val="en-GB" w:eastAsia="nl-BE"/>
        </w:rPr>
        <w:t>oGVHD</w:t>
      </w:r>
      <w:proofErr w:type="spellEnd"/>
      <w:r w:rsidRPr="00E90661">
        <w:rPr>
          <w:rFonts w:ascii="Arial" w:eastAsia="Microsoft JhengHei UI" w:hAnsi="Arial" w:cs="Arial"/>
          <w:lang w:val="en-GB" w:eastAsia="nl-BE"/>
        </w:rPr>
        <w:t xml:space="preserve"> patients. In a retrospective observational study 4 of 243 </w:t>
      </w:r>
      <w:proofErr w:type="spellStart"/>
      <w:r w:rsidRPr="00E90661">
        <w:rPr>
          <w:rFonts w:ascii="Arial" w:eastAsia="Microsoft JhengHei UI" w:hAnsi="Arial" w:cs="Arial"/>
          <w:lang w:val="en-GB" w:eastAsia="nl-BE"/>
        </w:rPr>
        <w:t>oGVHD</w:t>
      </w:r>
      <w:proofErr w:type="spellEnd"/>
      <w:r w:rsidRPr="00E90661">
        <w:rPr>
          <w:rFonts w:ascii="Arial" w:eastAsia="Microsoft JhengHei UI" w:hAnsi="Arial" w:cs="Arial"/>
          <w:lang w:val="en-GB" w:eastAsia="nl-BE"/>
        </w:rPr>
        <w:t xml:space="preserve"> patients developed corneal ulcerations attributable to </w:t>
      </w:r>
      <w:proofErr w:type="spellStart"/>
      <w:r w:rsidRPr="00E90661">
        <w:rPr>
          <w:rFonts w:ascii="Arial" w:eastAsia="Microsoft JhengHei UI" w:hAnsi="Arial" w:cs="Arial"/>
          <w:lang w:val="en-GB" w:eastAsia="nl-BE"/>
        </w:rPr>
        <w:t>oGVHD</w:t>
      </w:r>
      <w:proofErr w:type="spellEnd"/>
      <w:r w:rsidRPr="00E90661">
        <w:rPr>
          <w:rFonts w:ascii="Arial" w:eastAsia="Microsoft JhengHei UI" w:hAnsi="Arial" w:cs="Arial"/>
          <w:lang w:val="en-GB" w:eastAsia="nl-BE"/>
        </w:rPr>
        <w:t xml:space="preserve">, requiring penetrating keratoplasty. Frequent </w:t>
      </w:r>
      <w:r w:rsidRPr="00E90661">
        <w:rPr>
          <w:rFonts w:ascii="Arial" w:eastAsia="Microsoft JhengHei UI" w:hAnsi="Arial" w:cs="Arial"/>
          <w:color w:val="000000"/>
          <w:lang w:val="en-GB" w:eastAsia="nl-BE"/>
        </w:rPr>
        <w:t xml:space="preserve">follow-up and bilateral monitoring are highly recommended in cases of </w:t>
      </w:r>
      <w:proofErr w:type="spellStart"/>
      <w:r w:rsidRPr="00E90661">
        <w:rPr>
          <w:rFonts w:ascii="Arial" w:eastAsia="Microsoft JhengHei UI" w:hAnsi="Arial" w:cs="Arial"/>
          <w:color w:val="000000"/>
          <w:lang w:val="en-GB" w:eastAsia="nl-BE"/>
        </w:rPr>
        <w:t>oGVHD</w:t>
      </w:r>
      <w:proofErr w:type="spellEnd"/>
      <w:r w:rsidRPr="00E90661">
        <w:rPr>
          <w:rFonts w:ascii="Arial" w:eastAsia="Microsoft JhengHei UI" w:hAnsi="Arial" w:cs="Arial"/>
          <w:color w:val="000000"/>
          <w:lang w:val="en-GB" w:eastAsia="nl-BE"/>
        </w:rPr>
        <w:t>-associated stromal thinning, as bilateral involvement or rapid progression to corneal perforation can occur [1</w:t>
      </w:r>
      <w:r>
        <w:rPr>
          <w:rFonts w:ascii="Arial" w:eastAsia="Microsoft JhengHei UI" w:hAnsi="Arial" w:cs="Arial"/>
          <w:color w:val="000000"/>
          <w:lang w:val="en-GB" w:eastAsia="nl-BE"/>
        </w:rPr>
        <w:t>5</w:t>
      </w:r>
      <w:r w:rsidRPr="00E90661">
        <w:rPr>
          <w:rFonts w:ascii="Arial" w:eastAsia="Microsoft JhengHei UI" w:hAnsi="Arial" w:cs="Arial"/>
          <w:color w:val="000000"/>
          <w:lang w:val="en-GB" w:eastAsia="nl-BE"/>
        </w:rPr>
        <w:t xml:space="preserve">]. </w:t>
      </w:r>
    </w:p>
    <w:p w:rsidR="00D742FC" w:rsidRPr="00E90661" w:rsidRDefault="00D742FC" w:rsidP="00D742FC">
      <w:pPr>
        <w:spacing w:after="0" w:line="240" w:lineRule="auto"/>
        <w:rPr>
          <w:rFonts w:ascii="Arial" w:eastAsia="Microsoft JhengHei UI" w:hAnsi="Arial" w:cs="Arial"/>
          <w:color w:val="000000"/>
          <w:lang w:val="en-GB" w:eastAsia="nl-BE"/>
        </w:rPr>
      </w:pPr>
      <w:r w:rsidRPr="00E90661">
        <w:rPr>
          <w:rFonts w:ascii="Arial" w:eastAsia="Microsoft JhengHei UI" w:hAnsi="Arial" w:cs="Arial"/>
          <w:color w:val="000000"/>
          <w:lang w:val="en-GB" w:eastAsia="nl-BE"/>
        </w:rPr>
        <w:t xml:space="preserve">In our patient, ocular surface inflammation could only be controlled combining aggressive topical and systemic treatment modalities including of topical hydrocortisone, tacrolimus, autologous serum eye drops, preservative-free artificial tears, scleral contact lenses, systemic steroids and sirolimus. </w:t>
      </w:r>
    </w:p>
    <w:p w:rsidR="00D742FC" w:rsidRPr="00E90661" w:rsidRDefault="00D742FC" w:rsidP="00D742FC">
      <w:pPr>
        <w:spacing w:after="0" w:line="240" w:lineRule="auto"/>
        <w:rPr>
          <w:rFonts w:ascii="Arial" w:eastAsia="Microsoft JhengHei UI" w:hAnsi="Arial" w:cs="Arial"/>
          <w:color w:val="000000"/>
          <w:lang w:val="en-GB" w:eastAsia="nl-BE"/>
        </w:rPr>
      </w:pPr>
    </w:p>
    <w:p w:rsidR="00D742FC" w:rsidRPr="00E90661" w:rsidRDefault="00D742FC" w:rsidP="00D742FC">
      <w:pPr>
        <w:spacing w:after="0" w:line="240" w:lineRule="auto"/>
        <w:rPr>
          <w:rFonts w:ascii="Arial" w:eastAsia="Microsoft JhengHei UI" w:hAnsi="Arial" w:cs="Arial"/>
          <w:color w:val="000000"/>
          <w:lang w:val="en-GB" w:eastAsia="nl-BE"/>
        </w:rPr>
      </w:pPr>
      <w:r w:rsidRPr="00E90661">
        <w:rPr>
          <w:rFonts w:ascii="Arial" w:eastAsia="Microsoft JhengHei UI" w:hAnsi="Arial" w:cs="Arial"/>
          <w:i/>
          <w:color w:val="000000"/>
          <w:u w:val="single"/>
          <w:lang w:val="en-GB" w:eastAsia="nl-BE"/>
        </w:rPr>
        <w:t>*Intense lubrification (autologous serum)</w:t>
      </w:r>
      <w:r w:rsidRPr="00E90661">
        <w:rPr>
          <w:rFonts w:ascii="Arial" w:eastAsia="Microsoft JhengHei UI" w:hAnsi="Arial" w:cs="Arial"/>
          <w:i/>
          <w:color w:val="000000"/>
          <w:lang w:val="en-GB" w:eastAsia="nl-BE"/>
        </w:rPr>
        <w:br/>
      </w:r>
      <w:r w:rsidRPr="00E90661">
        <w:rPr>
          <w:rFonts w:ascii="Arial" w:eastAsia="Microsoft JhengHei UI" w:hAnsi="Arial" w:cs="Arial"/>
          <w:color w:val="000000"/>
          <w:lang w:val="en-GB" w:eastAsia="nl-BE"/>
        </w:rPr>
        <w:t>Intense lubrification with (preservative</w:t>
      </w:r>
      <w:r>
        <w:rPr>
          <w:rFonts w:ascii="Arial" w:eastAsia="Microsoft JhengHei UI" w:hAnsi="Arial" w:cs="Arial"/>
          <w:color w:val="000000"/>
          <w:lang w:val="en-GB" w:eastAsia="nl-BE"/>
        </w:rPr>
        <w:t>-free</w:t>
      </w:r>
      <w:r w:rsidRPr="00E90661">
        <w:rPr>
          <w:rFonts w:ascii="Arial" w:eastAsia="Microsoft JhengHei UI" w:hAnsi="Arial" w:cs="Arial"/>
          <w:color w:val="000000"/>
          <w:lang w:val="en-GB" w:eastAsia="nl-BE"/>
        </w:rPr>
        <w:t>) artificial tears is the first-line treatment in any patient with symptoms of dry eyes. If there is not enough improvement with that therapy, one can use autologous serum</w:t>
      </w:r>
      <w:r>
        <w:rPr>
          <w:rFonts w:ascii="Arial" w:eastAsia="Microsoft JhengHei UI" w:hAnsi="Arial" w:cs="Arial"/>
          <w:color w:val="000000"/>
          <w:lang w:val="en-GB" w:eastAsia="nl-BE"/>
        </w:rPr>
        <w:t xml:space="preserve"> </w:t>
      </w:r>
      <w:r w:rsidRPr="00E90661">
        <w:rPr>
          <w:rFonts w:ascii="Arial" w:eastAsia="Microsoft JhengHei UI" w:hAnsi="Arial" w:cs="Arial"/>
          <w:color w:val="000000"/>
          <w:lang w:val="en-GB" w:eastAsia="nl-BE"/>
        </w:rPr>
        <w:t>(AS)</w:t>
      </w:r>
      <w:r>
        <w:rPr>
          <w:rFonts w:ascii="Arial" w:eastAsia="Microsoft JhengHei UI" w:hAnsi="Arial" w:cs="Arial"/>
          <w:color w:val="000000"/>
          <w:lang w:val="en-GB" w:eastAsia="nl-BE"/>
        </w:rPr>
        <w:t xml:space="preserve"> </w:t>
      </w:r>
      <w:r w:rsidRPr="00E90661">
        <w:rPr>
          <w:rFonts w:ascii="Arial" w:eastAsia="Microsoft JhengHei UI" w:hAnsi="Arial" w:cs="Arial"/>
          <w:color w:val="000000"/>
          <w:lang w:val="en-GB" w:eastAsia="nl-BE"/>
        </w:rPr>
        <w:t xml:space="preserve">drops. Although the mechanisms through which autologous serum eye drops improve dry eye after allogeneic SCT remain to be elucidated, there are a couple of plausible explanations. </w:t>
      </w:r>
    </w:p>
    <w:p w:rsidR="00D742FC" w:rsidRPr="00E90661" w:rsidRDefault="00D742FC" w:rsidP="00D742FC">
      <w:pPr>
        <w:spacing w:after="0" w:line="240" w:lineRule="auto"/>
        <w:rPr>
          <w:rFonts w:ascii="Arial" w:eastAsia="Microsoft JhengHei UI" w:hAnsi="Arial" w:cs="Arial"/>
          <w:i/>
          <w:color w:val="000000"/>
          <w:lang w:val="en-GB" w:eastAsia="nl-BE"/>
        </w:rPr>
      </w:pPr>
      <w:r w:rsidRPr="00E90661">
        <w:rPr>
          <w:rFonts w:ascii="Arial" w:eastAsia="Microsoft JhengHei UI" w:hAnsi="Arial" w:cs="Arial"/>
          <w:color w:val="000000"/>
          <w:lang w:val="en-GB" w:eastAsia="nl-BE"/>
        </w:rPr>
        <w:t>Tear components, such as epidermal growth factor (EGF) and vitamin A, are important for the proliferation, differentiation and maturation of ocular surface epithelium. Cultures of human corneal stromal fibroblasts and endothelial cells were reported to express EGF receptors and to increase their DNA synthesis in the presence of EGF. Artificial tears made from autologous serum could supply these factors and improve the condition of the ocular surface. Corneal sensitivity tends to recover after treatment with the autologous serum eye drops. The presence of nerve growth factors in serum may explain this tendency [1</w:t>
      </w:r>
      <w:r>
        <w:rPr>
          <w:rFonts w:ascii="Arial" w:eastAsia="Microsoft JhengHei UI" w:hAnsi="Arial" w:cs="Arial"/>
          <w:color w:val="000000"/>
          <w:lang w:val="en-GB" w:eastAsia="nl-BE"/>
        </w:rPr>
        <w:t>6</w:t>
      </w:r>
      <w:r w:rsidRPr="00E90661">
        <w:rPr>
          <w:rFonts w:ascii="Arial" w:eastAsia="Microsoft JhengHei UI" w:hAnsi="Arial" w:cs="Arial"/>
          <w:color w:val="000000"/>
          <w:lang w:val="en-GB" w:eastAsia="nl-BE"/>
        </w:rPr>
        <w:t xml:space="preserve">]. A study in 2017 showed no side effects with 100% autologous serum eye drops in patients with </w:t>
      </w:r>
      <w:proofErr w:type="spellStart"/>
      <w:r w:rsidRPr="00E90661">
        <w:rPr>
          <w:rFonts w:ascii="Arial" w:eastAsia="Microsoft JhengHei UI" w:hAnsi="Arial" w:cs="Arial"/>
          <w:color w:val="000000"/>
          <w:lang w:val="en-GB" w:eastAsia="nl-BE"/>
        </w:rPr>
        <w:lastRenderedPageBreak/>
        <w:t>oGVHD</w:t>
      </w:r>
      <w:proofErr w:type="spellEnd"/>
      <w:r w:rsidRPr="00E90661">
        <w:rPr>
          <w:rFonts w:ascii="Arial" w:eastAsia="Microsoft JhengHei UI" w:hAnsi="Arial" w:cs="Arial"/>
          <w:color w:val="000000"/>
          <w:lang w:val="en-GB" w:eastAsia="nl-BE"/>
        </w:rPr>
        <w:t>. It seems to be a safe alternative despite earlier suspicions regarding immune complex accumulations and exacerbation of ocular surface inflammation [1</w:t>
      </w:r>
      <w:r>
        <w:rPr>
          <w:rFonts w:ascii="Arial" w:eastAsia="Microsoft JhengHei UI" w:hAnsi="Arial" w:cs="Arial"/>
          <w:color w:val="000000"/>
          <w:lang w:val="en-GB" w:eastAsia="nl-BE"/>
        </w:rPr>
        <w:t>7</w:t>
      </w:r>
      <w:r w:rsidRPr="00E90661">
        <w:rPr>
          <w:rFonts w:ascii="Arial" w:eastAsia="Microsoft JhengHei UI" w:hAnsi="Arial" w:cs="Arial"/>
          <w:color w:val="000000"/>
          <w:lang w:val="en-GB" w:eastAsia="nl-BE"/>
        </w:rPr>
        <w:t xml:space="preserve">]. Another case report evaluating 2 </w:t>
      </w:r>
      <w:proofErr w:type="spellStart"/>
      <w:r w:rsidRPr="00E90661">
        <w:rPr>
          <w:rFonts w:ascii="Arial" w:eastAsia="Microsoft JhengHei UI" w:hAnsi="Arial" w:cs="Arial"/>
          <w:color w:val="000000"/>
          <w:lang w:val="en-GB" w:eastAsia="nl-BE"/>
        </w:rPr>
        <w:t>oGVHD</w:t>
      </w:r>
      <w:proofErr w:type="spellEnd"/>
      <w:r w:rsidRPr="00E90661">
        <w:rPr>
          <w:rFonts w:ascii="Arial" w:eastAsia="Microsoft JhengHei UI" w:hAnsi="Arial" w:cs="Arial"/>
          <w:color w:val="000000"/>
          <w:lang w:val="en-GB" w:eastAsia="nl-BE"/>
        </w:rPr>
        <w:t xml:space="preserve"> patients treated with AS drops for 10 months also confirmed the safety of AS in this specific population [1</w:t>
      </w:r>
      <w:r>
        <w:rPr>
          <w:rFonts w:ascii="Arial" w:eastAsia="Microsoft JhengHei UI" w:hAnsi="Arial" w:cs="Arial"/>
          <w:color w:val="000000"/>
          <w:lang w:val="en-GB" w:eastAsia="nl-BE"/>
        </w:rPr>
        <w:t>8</w:t>
      </w:r>
      <w:r w:rsidRPr="00E90661">
        <w:rPr>
          <w:rFonts w:ascii="Arial" w:eastAsia="Microsoft JhengHei UI" w:hAnsi="Arial" w:cs="Arial"/>
          <w:color w:val="000000"/>
          <w:lang w:val="en-GB" w:eastAsia="nl-BE"/>
        </w:rPr>
        <w:t>]. While AS drops may provide an alternative treatment in moderate and severe cases of dry eye which have not responded to conventional tear replacement therapy, a randomized, double-blinded, clinical study would be useful to determine whether the benefits and safety of AS drops are generally applicable to GVHD-related dry eye disease [1</w:t>
      </w:r>
      <w:r>
        <w:rPr>
          <w:rFonts w:ascii="Arial" w:eastAsia="Microsoft JhengHei UI" w:hAnsi="Arial" w:cs="Arial"/>
          <w:color w:val="000000"/>
          <w:lang w:val="en-GB" w:eastAsia="nl-BE"/>
        </w:rPr>
        <w:t>8</w:t>
      </w:r>
      <w:r w:rsidRPr="00E90661">
        <w:rPr>
          <w:rFonts w:ascii="Arial" w:eastAsia="Microsoft JhengHei UI" w:hAnsi="Arial" w:cs="Arial"/>
          <w:color w:val="000000"/>
          <w:lang w:val="en-GB" w:eastAsia="nl-BE"/>
        </w:rPr>
        <w:t xml:space="preserve">]. </w:t>
      </w:r>
    </w:p>
    <w:p w:rsidR="00D742FC" w:rsidRPr="00E90661" w:rsidRDefault="00D742FC" w:rsidP="00D742FC">
      <w:pPr>
        <w:spacing w:after="0" w:line="240" w:lineRule="auto"/>
        <w:rPr>
          <w:rFonts w:ascii="Arial" w:eastAsia="Microsoft JhengHei UI" w:hAnsi="Arial" w:cs="Arial"/>
          <w:color w:val="000000"/>
          <w:lang w:val="en-GB" w:eastAsia="nl-BE"/>
        </w:rPr>
      </w:pPr>
      <w:r w:rsidRPr="00E90661">
        <w:rPr>
          <w:rFonts w:ascii="Arial" w:eastAsia="Microsoft JhengHei UI" w:hAnsi="Arial" w:cs="Arial"/>
          <w:i/>
          <w:color w:val="000000"/>
          <w:u w:val="single"/>
          <w:lang w:val="en-GB" w:eastAsia="nl-BE"/>
        </w:rPr>
        <w:t>*Local immunosuppression</w:t>
      </w:r>
      <w:r w:rsidRPr="00E90661">
        <w:rPr>
          <w:rFonts w:ascii="Arial" w:eastAsia="Microsoft JhengHei UI" w:hAnsi="Arial" w:cs="Arial"/>
          <w:i/>
          <w:color w:val="000000"/>
          <w:lang w:val="en-GB" w:eastAsia="nl-BE"/>
        </w:rPr>
        <w:br/>
      </w:r>
      <w:r w:rsidRPr="00E90661">
        <w:rPr>
          <w:rFonts w:ascii="Arial" w:eastAsia="Microsoft JhengHei UI" w:hAnsi="Arial" w:cs="Arial"/>
          <w:color w:val="000000"/>
          <w:lang w:val="en-GB" w:eastAsia="nl-BE"/>
        </w:rPr>
        <w:t>Several clinical trials have shown topical cyclosporine A (</w:t>
      </w:r>
      <w:proofErr w:type="spellStart"/>
      <w:r w:rsidRPr="00E90661">
        <w:rPr>
          <w:rFonts w:ascii="Arial" w:eastAsia="Microsoft JhengHei UI" w:hAnsi="Arial" w:cs="Arial"/>
          <w:color w:val="000000"/>
          <w:lang w:val="en-GB" w:eastAsia="nl-BE"/>
        </w:rPr>
        <w:t>CsA</w:t>
      </w:r>
      <w:proofErr w:type="spellEnd"/>
      <w:r w:rsidRPr="00E90661">
        <w:rPr>
          <w:rFonts w:ascii="Arial" w:eastAsia="Microsoft JhengHei UI" w:hAnsi="Arial" w:cs="Arial"/>
          <w:color w:val="000000"/>
          <w:lang w:val="en-GB" w:eastAsia="nl-BE"/>
        </w:rPr>
        <w:t xml:space="preserve">) 0.05% to be safe and effective in the treatment of moderate to severe dry eye disease. It is suggested that topical </w:t>
      </w:r>
      <w:proofErr w:type="spellStart"/>
      <w:r w:rsidRPr="00E90661">
        <w:rPr>
          <w:rFonts w:ascii="Arial" w:eastAsia="Microsoft JhengHei UI" w:hAnsi="Arial" w:cs="Arial"/>
          <w:color w:val="000000"/>
          <w:lang w:val="en-GB" w:eastAsia="nl-BE"/>
        </w:rPr>
        <w:t>CsA</w:t>
      </w:r>
      <w:proofErr w:type="spellEnd"/>
      <w:r w:rsidRPr="00E90661">
        <w:rPr>
          <w:rFonts w:ascii="Arial" w:eastAsia="Microsoft JhengHei UI" w:hAnsi="Arial" w:cs="Arial"/>
          <w:color w:val="000000"/>
          <w:lang w:val="en-GB" w:eastAsia="nl-BE"/>
        </w:rPr>
        <w:t xml:space="preserve"> may also be beneficial in dryness caused by </w:t>
      </w:r>
      <w:proofErr w:type="spellStart"/>
      <w:r w:rsidRPr="00E90661">
        <w:rPr>
          <w:rFonts w:ascii="Arial" w:eastAsia="Microsoft JhengHei UI" w:hAnsi="Arial" w:cs="Arial"/>
          <w:color w:val="000000"/>
          <w:lang w:val="en-GB" w:eastAsia="nl-BE"/>
        </w:rPr>
        <w:t>oGVHD</w:t>
      </w:r>
      <w:proofErr w:type="spellEnd"/>
      <w:r w:rsidRPr="00E90661">
        <w:rPr>
          <w:rFonts w:ascii="Arial" w:eastAsia="Microsoft JhengHei UI" w:hAnsi="Arial" w:cs="Arial"/>
          <w:color w:val="000000"/>
          <w:lang w:val="en-GB" w:eastAsia="nl-BE"/>
        </w:rPr>
        <w:t>. Studies showed a significant improvement of clinical signs (Schirmer, break-up time, fluo</w:t>
      </w:r>
      <w:r>
        <w:rPr>
          <w:rFonts w:ascii="Arial" w:eastAsia="Microsoft JhengHei UI" w:hAnsi="Arial" w:cs="Arial"/>
          <w:color w:val="000000"/>
          <w:lang w:val="en-GB" w:eastAsia="nl-BE"/>
        </w:rPr>
        <w:t>rescein</w:t>
      </w:r>
      <w:r w:rsidRPr="00E90661">
        <w:rPr>
          <w:rFonts w:ascii="Arial" w:eastAsia="Microsoft JhengHei UI" w:hAnsi="Arial" w:cs="Arial"/>
          <w:color w:val="000000"/>
          <w:lang w:val="en-GB" w:eastAsia="nl-BE"/>
        </w:rPr>
        <w:t xml:space="preserve"> staining) and symptoms [1</w:t>
      </w:r>
      <w:r>
        <w:rPr>
          <w:rFonts w:ascii="Arial" w:eastAsia="Microsoft JhengHei UI" w:hAnsi="Arial" w:cs="Arial"/>
          <w:color w:val="000000"/>
          <w:lang w:val="en-GB" w:eastAsia="nl-BE"/>
        </w:rPr>
        <w:t>9</w:t>
      </w:r>
      <w:r w:rsidRPr="00E90661">
        <w:rPr>
          <w:rFonts w:ascii="Arial" w:eastAsia="Microsoft JhengHei UI" w:hAnsi="Arial" w:cs="Arial"/>
          <w:color w:val="000000"/>
          <w:lang w:val="en-GB" w:eastAsia="nl-BE"/>
        </w:rPr>
        <w:t xml:space="preserve">]. </w:t>
      </w:r>
      <w:proofErr w:type="spellStart"/>
      <w:r w:rsidRPr="00E90661">
        <w:rPr>
          <w:rFonts w:ascii="Arial" w:hAnsi="Arial" w:cs="Arial"/>
          <w:lang w:val="en-US"/>
        </w:rPr>
        <w:t>CsA</w:t>
      </w:r>
      <w:proofErr w:type="spellEnd"/>
      <w:r w:rsidRPr="00E90661">
        <w:rPr>
          <w:rFonts w:ascii="Arial" w:hAnsi="Arial" w:cs="Arial"/>
          <w:lang w:val="en-US"/>
        </w:rPr>
        <w:t xml:space="preserve"> functions by inhibiting T-cell proliferation, downregulating inflammatory cytokines, and increasing goblet cell density in the conjunctiva [</w:t>
      </w:r>
      <w:r>
        <w:rPr>
          <w:rFonts w:ascii="Arial" w:hAnsi="Arial" w:cs="Arial"/>
          <w:lang w:val="en-US"/>
        </w:rPr>
        <w:t>11</w:t>
      </w:r>
      <w:r w:rsidRPr="00E90661">
        <w:rPr>
          <w:rFonts w:ascii="Arial" w:hAnsi="Arial" w:cs="Arial"/>
          <w:lang w:val="en-US"/>
        </w:rPr>
        <w:t>,</w:t>
      </w:r>
      <w:r>
        <w:rPr>
          <w:rFonts w:ascii="Arial" w:hAnsi="Arial" w:cs="Arial"/>
          <w:lang w:val="en-US"/>
        </w:rPr>
        <w:t>20,21</w:t>
      </w:r>
      <w:r w:rsidRPr="00E90661">
        <w:rPr>
          <w:rFonts w:ascii="Arial" w:hAnsi="Arial" w:cs="Arial"/>
          <w:lang w:val="en-US"/>
        </w:rPr>
        <w:t xml:space="preserve">]. </w:t>
      </w:r>
      <w:r w:rsidRPr="00E90661">
        <w:rPr>
          <w:rFonts w:ascii="Arial" w:eastAsia="Microsoft JhengHei UI" w:hAnsi="Arial" w:cs="Arial"/>
          <w:color w:val="000000"/>
          <w:lang w:val="en-GB" w:eastAsia="nl-BE"/>
        </w:rPr>
        <w:t>It is suggested that it is also effective in patients unresponsive to other, more traditional treatments for dry eye, as artificial tears. There were no serious adverse events reported. [</w:t>
      </w:r>
      <w:r>
        <w:rPr>
          <w:rFonts w:ascii="Arial" w:eastAsia="Microsoft JhengHei UI" w:hAnsi="Arial" w:cs="Arial"/>
          <w:color w:val="000000"/>
          <w:lang w:val="en-GB" w:eastAsia="nl-BE"/>
        </w:rPr>
        <w:t>20,21</w:t>
      </w:r>
      <w:r w:rsidRPr="00E90661">
        <w:rPr>
          <w:rFonts w:ascii="Arial" w:eastAsia="Microsoft JhengHei UI" w:hAnsi="Arial" w:cs="Arial"/>
          <w:color w:val="000000"/>
          <w:lang w:val="en-GB" w:eastAsia="nl-BE"/>
        </w:rPr>
        <w:t xml:space="preserve">]. </w:t>
      </w:r>
      <w:proofErr w:type="spellStart"/>
      <w:r w:rsidRPr="00E90661">
        <w:rPr>
          <w:rFonts w:ascii="Arial" w:eastAsia="Microsoft JhengHei UI" w:hAnsi="Arial" w:cs="Arial"/>
          <w:color w:val="000000"/>
          <w:lang w:val="en-GB" w:eastAsia="nl-BE"/>
        </w:rPr>
        <w:t>CsA</w:t>
      </w:r>
      <w:proofErr w:type="spellEnd"/>
      <w:r w:rsidRPr="00E90661">
        <w:rPr>
          <w:rFonts w:ascii="Arial" w:eastAsia="Microsoft JhengHei UI" w:hAnsi="Arial" w:cs="Arial"/>
          <w:color w:val="000000"/>
          <w:lang w:val="en-GB" w:eastAsia="nl-BE"/>
        </w:rPr>
        <w:t xml:space="preserve"> in </w:t>
      </w:r>
      <w:proofErr w:type="gramStart"/>
      <w:r w:rsidRPr="00E90661">
        <w:rPr>
          <w:rFonts w:ascii="Arial" w:eastAsia="Microsoft JhengHei UI" w:hAnsi="Arial" w:cs="Arial"/>
          <w:color w:val="000000"/>
          <w:lang w:val="en-GB" w:eastAsia="nl-BE"/>
        </w:rPr>
        <w:t>a</w:t>
      </w:r>
      <w:proofErr w:type="gramEnd"/>
      <w:r w:rsidRPr="00E90661">
        <w:rPr>
          <w:rFonts w:ascii="Arial" w:eastAsia="Microsoft JhengHei UI" w:hAnsi="Arial" w:cs="Arial"/>
          <w:color w:val="000000"/>
          <w:lang w:val="en-GB" w:eastAsia="nl-BE"/>
        </w:rPr>
        <w:t xml:space="preserve"> olive oil vehicle was well tolerated [</w:t>
      </w:r>
      <w:r w:rsidRPr="00554F00">
        <w:rPr>
          <w:rFonts w:ascii="Arial" w:eastAsia="Microsoft JhengHei UI" w:hAnsi="Arial" w:cs="Arial"/>
          <w:lang w:val="en-GB" w:eastAsia="nl-BE"/>
        </w:rPr>
        <w:t>22</w:t>
      </w:r>
      <w:r w:rsidRPr="00E90661">
        <w:rPr>
          <w:rFonts w:ascii="Arial" w:eastAsia="Microsoft JhengHei UI" w:hAnsi="Arial" w:cs="Arial"/>
          <w:color w:val="000000"/>
          <w:lang w:val="en-GB" w:eastAsia="nl-BE"/>
        </w:rPr>
        <w:t xml:space="preserve">].  </w:t>
      </w:r>
    </w:p>
    <w:p w:rsidR="00D742FC" w:rsidRPr="00E90661" w:rsidRDefault="00D742FC" w:rsidP="00D742FC">
      <w:pPr>
        <w:spacing w:after="0" w:line="240" w:lineRule="auto"/>
        <w:rPr>
          <w:rFonts w:ascii="Arial" w:hAnsi="Arial" w:cs="Arial"/>
          <w:color w:val="000000"/>
          <w:shd w:val="clear" w:color="auto" w:fill="FFFFFF"/>
          <w:lang w:val="en-US"/>
        </w:rPr>
      </w:pPr>
      <w:r w:rsidRPr="00E90661">
        <w:rPr>
          <w:rFonts w:ascii="Arial" w:eastAsia="Microsoft JhengHei UI" w:hAnsi="Arial" w:cs="Arial"/>
          <w:color w:val="000000"/>
          <w:lang w:val="en-GB" w:eastAsia="nl-BE"/>
        </w:rPr>
        <w:t xml:space="preserve">One study, including 20 patients showed that </w:t>
      </w:r>
      <w:r w:rsidRPr="00E90661">
        <w:rPr>
          <w:rStyle w:val="highlight"/>
          <w:rFonts w:ascii="Arial" w:hAnsi="Arial" w:cs="Arial"/>
          <w:lang w:val="en-US"/>
        </w:rPr>
        <w:t>topical</w:t>
      </w:r>
      <w:r w:rsidRPr="00E90661">
        <w:rPr>
          <w:rFonts w:ascii="Arial" w:hAnsi="Arial" w:cs="Arial"/>
          <w:lang w:val="en-US"/>
        </w:rPr>
        <w:t xml:space="preserve"> </w:t>
      </w:r>
      <w:proofErr w:type="spellStart"/>
      <w:r w:rsidRPr="00E90661">
        <w:rPr>
          <w:rFonts w:ascii="Arial" w:hAnsi="Arial" w:cs="Arial"/>
          <w:lang w:val="en-US"/>
        </w:rPr>
        <w:t>CsA</w:t>
      </w:r>
      <w:proofErr w:type="spellEnd"/>
      <w:r w:rsidRPr="00E90661">
        <w:rPr>
          <w:rFonts w:ascii="Arial" w:hAnsi="Arial" w:cs="Arial"/>
          <w:lang w:val="en-US"/>
        </w:rPr>
        <w:t xml:space="preserve"> as a prophylactic measure for </w:t>
      </w:r>
      <w:proofErr w:type="spellStart"/>
      <w:r w:rsidRPr="00E90661">
        <w:rPr>
          <w:rFonts w:ascii="Arial" w:hAnsi="Arial" w:cs="Arial"/>
          <w:lang w:val="en-US"/>
        </w:rPr>
        <w:t>oGVHD</w:t>
      </w:r>
      <w:proofErr w:type="spellEnd"/>
      <w:r w:rsidRPr="00E90661">
        <w:rPr>
          <w:rFonts w:ascii="Arial" w:hAnsi="Arial" w:cs="Arial"/>
          <w:lang w:val="en-US"/>
        </w:rPr>
        <w:t>, administered over a period of 1 year after grafting may decrease the incidence of ophthalmic manifestations of GVHD. These findings must be confirmed in a randomized trial</w:t>
      </w:r>
      <w:proofErr w:type="gramStart"/>
      <w:r w:rsidRPr="00E90661">
        <w:rPr>
          <w:rFonts w:ascii="Arial" w:hAnsi="Arial" w:cs="Arial"/>
          <w:lang w:val="en-US"/>
        </w:rPr>
        <w:t xml:space="preserve"> </w:t>
      </w:r>
      <w:r w:rsidR="00554F00">
        <w:rPr>
          <w:rFonts w:ascii="Arial" w:hAnsi="Arial" w:cs="Arial"/>
          <w:lang w:val="en-US"/>
        </w:rPr>
        <w:t xml:space="preserve">  [</w:t>
      </w:r>
      <w:proofErr w:type="gramEnd"/>
      <w:r w:rsidR="00554F00">
        <w:rPr>
          <w:rFonts w:ascii="Arial" w:hAnsi="Arial" w:cs="Arial"/>
          <w:lang w:val="en-US"/>
        </w:rPr>
        <w:t xml:space="preserve">23]. </w:t>
      </w:r>
      <w:r w:rsidRPr="00E90661">
        <w:rPr>
          <w:rFonts w:ascii="Arial" w:hAnsi="Arial" w:cs="Arial"/>
          <w:color w:val="000000"/>
          <w:lang w:val="en-US"/>
        </w:rPr>
        <w:t xml:space="preserve">Some patients present local or systemic intolerance to cyclosporine and cannot be treated with this drug. For that, topical tacrolimus is an alternative. </w:t>
      </w:r>
      <w:r w:rsidRPr="00E90661">
        <w:rPr>
          <w:rFonts w:ascii="Arial" w:hAnsi="Arial" w:cs="Arial"/>
          <w:lang w:val="en-US"/>
        </w:rPr>
        <w:t xml:space="preserve">It impairs T-cell activity via inhibition of the calcineurin enzyme and is reported to be more potent than </w:t>
      </w:r>
      <w:proofErr w:type="spellStart"/>
      <w:r w:rsidRPr="00E90661">
        <w:rPr>
          <w:rFonts w:ascii="Arial" w:hAnsi="Arial" w:cs="Arial"/>
          <w:lang w:val="en-US"/>
        </w:rPr>
        <w:t>CsA</w:t>
      </w:r>
      <w:proofErr w:type="spellEnd"/>
      <w:r w:rsidRPr="00E90661">
        <w:rPr>
          <w:rFonts w:ascii="Arial" w:hAnsi="Arial" w:cs="Arial"/>
          <w:lang w:val="en-US"/>
        </w:rPr>
        <w:t xml:space="preserve"> [</w:t>
      </w:r>
      <w:r>
        <w:rPr>
          <w:rFonts w:ascii="Arial" w:hAnsi="Arial" w:cs="Arial"/>
          <w:lang w:val="en-US"/>
        </w:rPr>
        <w:t>11</w:t>
      </w:r>
      <w:r w:rsidRPr="00E90661">
        <w:rPr>
          <w:rFonts w:ascii="Arial" w:hAnsi="Arial" w:cs="Arial"/>
          <w:lang w:val="en-US"/>
        </w:rPr>
        <w:t>]</w:t>
      </w:r>
      <w:r w:rsidRPr="00E90661">
        <w:rPr>
          <w:rFonts w:ascii="Arial" w:hAnsi="Arial" w:cs="Arial"/>
          <w:color w:val="000000"/>
          <w:lang w:val="en-US"/>
        </w:rPr>
        <w:t>. This finding is suggested in an open-label, single-center prospective study which</w:t>
      </w:r>
      <w:r w:rsidRPr="00E90661">
        <w:rPr>
          <w:rFonts w:ascii="Arial" w:hAnsi="Arial" w:cs="Arial"/>
          <w:color w:val="000000"/>
          <w:shd w:val="clear" w:color="auto" w:fill="FFFFFF"/>
          <w:lang w:val="en-US"/>
        </w:rPr>
        <w:t xml:space="preserve"> shows that 0.03% tacrolimus eyedrops improve symptoms and signs of dry eye associated with GVHD in cyclosporine-intolerant patients. This study also shows that 0.03% tacrolimus is as safe and effective as 0.05% cyclosporine eyedrops; making 0.03% tacrolimus eyedrops a new therapeutic alternative for dry eye in GVHD patients. These findings should be confirmed with a randomized, double-masked, multicenter, placebo-controlled trial [</w:t>
      </w:r>
      <w:r>
        <w:rPr>
          <w:rFonts w:ascii="Arial" w:hAnsi="Arial" w:cs="Arial"/>
          <w:color w:val="000000"/>
          <w:shd w:val="clear" w:color="auto" w:fill="FFFFFF"/>
          <w:lang w:val="en-US"/>
        </w:rPr>
        <w:t>21</w:t>
      </w:r>
      <w:r w:rsidRPr="00E90661">
        <w:rPr>
          <w:rFonts w:ascii="Arial" w:hAnsi="Arial" w:cs="Arial"/>
          <w:color w:val="000000"/>
          <w:shd w:val="clear" w:color="auto" w:fill="FFFFFF"/>
          <w:lang w:val="en-US"/>
        </w:rPr>
        <w:t>].</w:t>
      </w:r>
      <w:r w:rsidRPr="00E90661">
        <w:rPr>
          <w:rFonts w:ascii="Arial" w:hAnsi="Arial" w:cs="Arial"/>
          <w:lang w:val="en-US"/>
        </w:rPr>
        <w:t xml:space="preserve"> A phase I/II randomized, double-masked clinical trial comparing topical tacrolimus 0.05% and topical methylprednisolone 0.5% in patients with ocular GVHD found that topical tacrolimus was safe and well tolerated. It was effective in reducing Corneal fluorescein staining (CFS) and Ocular Surface Disease Index (OSDI) scores and in decreasing the expression of ICAM-1 and HLA-DR without the hypertensive effects of topical corticosteroids [</w:t>
      </w:r>
      <w:r>
        <w:rPr>
          <w:rFonts w:ascii="Arial" w:hAnsi="Arial" w:cs="Arial"/>
          <w:lang w:val="en-US"/>
        </w:rPr>
        <w:t>11</w:t>
      </w:r>
      <w:r w:rsidRPr="00E90661">
        <w:rPr>
          <w:rFonts w:ascii="Arial" w:hAnsi="Arial" w:cs="Arial"/>
          <w:lang w:val="en-US"/>
        </w:rPr>
        <w:t>].</w:t>
      </w:r>
      <w:r w:rsidRPr="00E90661">
        <w:rPr>
          <w:rFonts w:ascii="Arial" w:hAnsi="Arial" w:cs="Arial"/>
          <w:color w:val="000000"/>
          <w:shd w:val="clear" w:color="auto" w:fill="FFFFFF"/>
          <w:lang w:val="en-US"/>
        </w:rPr>
        <w:t xml:space="preserve"> Tacrolimus has been used at different concentrations, from 0.005% to 0.1%, and compounded with different vehicles, such as olive oil and balanced salt solution, and rendered mixed results in the treatment of ocular surface diseases. To date, there is no consensus regarding the optimal concentration or vehicle to formulate topical tacrolimus [</w:t>
      </w:r>
      <w:r>
        <w:rPr>
          <w:rFonts w:ascii="Arial" w:hAnsi="Arial" w:cs="Arial"/>
          <w:color w:val="000000"/>
          <w:shd w:val="clear" w:color="auto" w:fill="FFFFFF"/>
          <w:lang w:val="en-US"/>
        </w:rPr>
        <w:t>24</w:t>
      </w:r>
      <w:r w:rsidRPr="00E90661">
        <w:rPr>
          <w:rFonts w:ascii="Arial" w:hAnsi="Arial" w:cs="Arial"/>
          <w:color w:val="000000"/>
          <w:shd w:val="clear" w:color="auto" w:fill="FFFFFF"/>
          <w:lang w:val="en-US"/>
        </w:rPr>
        <w:t xml:space="preserve">]. In a 2015 study with 26 </w:t>
      </w:r>
      <w:proofErr w:type="spellStart"/>
      <w:r w:rsidRPr="00E90661">
        <w:rPr>
          <w:rFonts w:ascii="Arial" w:hAnsi="Arial" w:cs="Arial"/>
          <w:color w:val="000000"/>
          <w:shd w:val="clear" w:color="auto" w:fill="FFFFFF"/>
          <w:lang w:val="en-US"/>
        </w:rPr>
        <w:t>oGVHD</w:t>
      </w:r>
      <w:proofErr w:type="spellEnd"/>
      <w:r w:rsidRPr="00E90661">
        <w:rPr>
          <w:rFonts w:ascii="Arial" w:hAnsi="Arial" w:cs="Arial"/>
          <w:color w:val="000000"/>
          <w:shd w:val="clear" w:color="auto" w:fill="FFFFFF"/>
          <w:lang w:val="en-US"/>
        </w:rPr>
        <w:t xml:space="preserve"> patients, more than 90% of the patients required one or more therapies in addition to artificial tears. When topical anti-inflammatory therapy was added, 54.3% had improvement of symptoms. Of the remaining, when non-diluted autologous serum tears were added, 80% had improvement and required no other treatments [</w:t>
      </w:r>
      <w:r>
        <w:rPr>
          <w:rFonts w:ascii="Arial" w:hAnsi="Arial" w:cs="Arial"/>
          <w:color w:val="000000"/>
          <w:shd w:val="clear" w:color="auto" w:fill="FFFFFF"/>
          <w:lang w:val="en-US"/>
        </w:rPr>
        <w:t>25</w:t>
      </w:r>
      <w:r w:rsidRPr="00E90661">
        <w:rPr>
          <w:rFonts w:ascii="Arial" w:hAnsi="Arial" w:cs="Arial"/>
          <w:color w:val="000000"/>
          <w:shd w:val="clear" w:color="auto" w:fill="FFFFFF"/>
          <w:lang w:val="en-US"/>
        </w:rPr>
        <w:t xml:space="preserve">]. </w:t>
      </w:r>
    </w:p>
    <w:p w:rsidR="00D742FC" w:rsidRPr="00E90661" w:rsidRDefault="00D742FC" w:rsidP="00D742FC">
      <w:pPr>
        <w:spacing w:after="0" w:line="240" w:lineRule="auto"/>
        <w:rPr>
          <w:rFonts w:ascii="Arial" w:eastAsia="Microsoft JhengHei UI" w:hAnsi="Arial" w:cs="Arial"/>
          <w:b/>
          <w:bCs/>
          <w:color w:val="000000"/>
          <w:kern w:val="36"/>
          <w:sz w:val="36"/>
          <w:szCs w:val="36"/>
          <w:lang w:val="en-GB" w:eastAsia="nl-BE"/>
        </w:rPr>
      </w:pPr>
      <w:r w:rsidRPr="00E90661">
        <w:rPr>
          <w:rFonts w:ascii="Arial" w:eastAsia="Microsoft JhengHei UI" w:hAnsi="Arial" w:cs="Arial"/>
          <w:i/>
          <w:color w:val="000000"/>
          <w:u w:val="single"/>
          <w:lang w:val="en-GB" w:eastAsia="nl-BE"/>
        </w:rPr>
        <w:t>*Bandage soft contact lenses (BSCL) and scleral contact lenses (SCL)</w:t>
      </w:r>
      <w:r w:rsidRPr="00E90661">
        <w:rPr>
          <w:rFonts w:ascii="Arial" w:eastAsia="Microsoft JhengHei UI" w:hAnsi="Arial" w:cs="Arial"/>
          <w:i/>
          <w:color w:val="000000"/>
          <w:lang w:val="en-GB" w:eastAsia="nl-BE"/>
        </w:rPr>
        <w:br/>
      </w:r>
      <w:r w:rsidRPr="00E90661">
        <w:rPr>
          <w:rFonts w:ascii="Arial" w:eastAsia="Microsoft JhengHei UI" w:hAnsi="Arial" w:cs="Arial"/>
          <w:color w:val="000000"/>
          <w:lang w:val="en-GB" w:eastAsia="nl-BE"/>
        </w:rPr>
        <w:t xml:space="preserve">Multiple studies showed an increase in VA and quality of life when using scleral contact lenses in </w:t>
      </w:r>
      <w:proofErr w:type="spellStart"/>
      <w:r w:rsidRPr="00E90661">
        <w:rPr>
          <w:rFonts w:ascii="Arial" w:eastAsia="Microsoft JhengHei UI" w:hAnsi="Arial" w:cs="Arial"/>
          <w:color w:val="000000"/>
          <w:lang w:val="en-GB" w:eastAsia="nl-BE"/>
        </w:rPr>
        <w:t>oGVHD</w:t>
      </w:r>
      <w:proofErr w:type="spellEnd"/>
      <w:r w:rsidRPr="00E90661">
        <w:rPr>
          <w:rFonts w:ascii="Arial" w:eastAsia="Microsoft JhengHei UI" w:hAnsi="Arial" w:cs="Arial"/>
          <w:color w:val="000000"/>
          <w:lang w:val="en-GB" w:eastAsia="nl-BE"/>
        </w:rPr>
        <w:t xml:space="preserve"> patients. In a series of 33 patients, Jacobs et Rosenthal reported a decrease in pain and photophobia in 52 and 63% of the patients respectively [2</w:t>
      </w:r>
      <w:r>
        <w:rPr>
          <w:rFonts w:ascii="Arial" w:eastAsia="Microsoft JhengHei UI" w:hAnsi="Arial" w:cs="Arial"/>
          <w:color w:val="000000"/>
          <w:lang w:val="en-GB" w:eastAsia="nl-BE"/>
        </w:rPr>
        <w:t>6</w:t>
      </w:r>
      <w:r w:rsidRPr="00E90661">
        <w:rPr>
          <w:rFonts w:ascii="Arial" w:eastAsia="Microsoft JhengHei UI" w:hAnsi="Arial" w:cs="Arial"/>
          <w:color w:val="000000"/>
          <w:lang w:val="en-GB" w:eastAsia="nl-BE"/>
        </w:rPr>
        <w:t xml:space="preserve">]. A retrospective study with 16 </w:t>
      </w:r>
      <w:proofErr w:type="spellStart"/>
      <w:r w:rsidRPr="00E90661">
        <w:rPr>
          <w:rFonts w:ascii="Arial" w:eastAsia="Microsoft JhengHei UI" w:hAnsi="Arial" w:cs="Arial"/>
          <w:color w:val="000000"/>
          <w:lang w:val="en-GB" w:eastAsia="nl-BE"/>
        </w:rPr>
        <w:t>cGVHD</w:t>
      </w:r>
      <w:proofErr w:type="spellEnd"/>
      <w:r w:rsidRPr="00E90661">
        <w:rPr>
          <w:rFonts w:ascii="Arial" w:eastAsia="Microsoft JhengHei UI" w:hAnsi="Arial" w:cs="Arial"/>
          <w:color w:val="000000"/>
          <w:lang w:val="en-GB" w:eastAsia="nl-BE"/>
        </w:rPr>
        <w:t xml:space="preserve"> patients, showed an improvement of the ocular surface based on the OSDI score after starting with scleral contact lenses. Scleral contact lenses maintain a constant liquid reservoir over the cornea, so the evaporation of tears is diminished with a protective effect on the ocular surface [2</w:t>
      </w:r>
      <w:r>
        <w:rPr>
          <w:rFonts w:ascii="Arial" w:eastAsia="Microsoft JhengHei UI" w:hAnsi="Arial" w:cs="Arial"/>
          <w:color w:val="000000"/>
          <w:lang w:val="en-GB" w:eastAsia="nl-BE"/>
        </w:rPr>
        <w:t>7</w:t>
      </w:r>
      <w:r w:rsidRPr="00E90661">
        <w:rPr>
          <w:rFonts w:ascii="Arial" w:eastAsia="Microsoft JhengHei UI" w:hAnsi="Arial" w:cs="Arial"/>
          <w:color w:val="000000"/>
          <w:lang w:val="en-GB" w:eastAsia="nl-BE"/>
        </w:rPr>
        <w:t>, 2</w:t>
      </w:r>
      <w:r>
        <w:rPr>
          <w:rFonts w:ascii="Arial" w:eastAsia="Microsoft JhengHei UI" w:hAnsi="Arial" w:cs="Arial"/>
          <w:color w:val="000000"/>
          <w:lang w:val="en-GB" w:eastAsia="nl-BE"/>
        </w:rPr>
        <w:t>8</w:t>
      </w:r>
      <w:r w:rsidRPr="00E90661">
        <w:rPr>
          <w:rFonts w:ascii="Arial" w:eastAsia="Microsoft JhengHei UI" w:hAnsi="Arial" w:cs="Arial"/>
          <w:color w:val="000000"/>
          <w:lang w:val="en-GB" w:eastAsia="nl-BE"/>
        </w:rPr>
        <w:t xml:space="preserve">]. In a study with 9 patients, all patients with scleral contact lenses for severe </w:t>
      </w:r>
      <w:proofErr w:type="spellStart"/>
      <w:r w:rsidRPr="00E90661">
        <w:rPr>
          <w:rFonts w:ascii="Arial" w:eastAsia="Microsoft JhengHei UI" w:hAnsi="Arial" w:cs="Arial"/>
          <w:color w:val="000000"/>
          <w:lang w:val="en-GB" w:eastAsia="nl-BE"/>
        </w:rPr>
        <w:t>cGHVD</w:t>
      </w:r>
      <w:proofErr w:type="spellEnd"/>
      <w:r w:rsidRPr="00E90661">
        <w:rPr>
          <w:rFonts w:ascii="Arial" w:eastAsia="Microsoft JhengHei UI" w:hAnsi="Arial" w:cs="Arial"/>
          <w:color w:val="000000"/>
          <w:lang w:val="en-GB" w:eastAsia="nl-BE"/>
        </w:rPr>
        <w:t>-related KCS reported a significant reduction in topical lubricant use [2</w:t>
      </w:r>
      <w:r w:rsidR="00554F00">
        <w:rPr>
          <w:rFonts w:ascii="Arial" w:eastAsia="Microsoft JhengHei UI" w:hAnsi="Arial" w:cs="Arial"/>
          <w:color w:val="000000"/>
          <w:lang w:val="en-GB" w:eastAsia="nl-BE"/>
        </w:rPr>
        <w:t>3</w:t>
      </w:r>
      <w:r w:rsidRPr="00E90661">
        <w:rPr>
          <w:rFonts w:ascii="Arial" w:eastAsia="Microsoft JhengHei UI" w:hAnsi="Arial" w:cs="Arial"/>
          <w:color w:val="000000"/>
          <w:lang w:val="en-GB" w:eastAsia="nl-BE"/>
        </w:rPr>
        <w:t xml:space="preserve">]. In a study with 20 </w:t>
      </w:r>
      <w:proofErr w:type="spellStart"/>
      <w:r w:rsidRPr="00E90661">
        <w:rPr>
          <w:rFonts w:ascii="Arial" w:eastAsia="Microsoft JhengHei UI" w:hAnsi="Arial" w:cs="Arial"/>
          <w:color w:val="000000"/>
          <w:lang w:val="en-GB" w:eastAsia="nl-BE"/>
        </w:rPr>
        <w:t>oGVHD</w:t>
      </w:r>
      <w:proofErr w:type="spellEnd"/>
      <w:r w:rsidRPr="00E90661">
        <w:rPr>
          <w:rFonts w:ascii="Arial" w:eastAsia="Microsoft JhengHei UI" w:hAnsi="Arial" w:cs="Arial"/>
          <w:color w:val="000000"/>
          <w:lang w:val="en-GB" w:eastAsia="nl-BE"/>
        </w:rPr>
        <w:t xml:space="preserve"> patients who were started on BSCL, 9 of them did not have </w:t>
      </w:r>
      <w:proofErr w:type="gramStart"/>
      <w:r w:rsidRPr="00E90661">
        <w:rPr>
          <w:rFonts w:ascii="Arial" w:eastAsia="Microsoft JhengHei UI" w:hAnsi="Arial" w:cs="Arial"/>
          <w:color w:val="000000"/>
          <w:lang w:val="en-GB" w:eastAsia="nl-BE"/>
        </w:rPr>
        <w:t>a</w:t>
      </w:r>
      <w:proofErr w:type="gramEnd"/>
      <w:r w:rsidRPr="00E90661">
        <w:rPr>
          <w:rFonts w:ascii="Arial" w:eastAsia="Microsoft JhengHei UI" w:hAnsi="Arial" w:cs="Arial"/>
          <w:color w:val="000000"/>
          <w:lang w:val="en-GB" w:eastAsia="nl-BE"/>
        </w:rPr>
        <w:t xml:space="preserve"> enough clinical </w:t>
      </w:r>
      <w:proofErr w:type="spellStart"/>
      <w:r w:rsidRPr="00E90661">
        <w:rPr>
          <w:rFonts w:ascii="Arial" w:eastAsia="Microsoft JhengHei UI" w:hAnsi="Arial" w:cs="Arial"/>
          <w:color w:val="000000"/>
          <w:lang w:val="en-GB" w:eastAsia="nl-BE"/>
        </w:rPr>
        <w:t>reponse</w:t>
      </w:r>
      <w:proofErr w:type="spellEnd"/>
      <w:r w:rsidRPr="00E90661">
        <w:rPr>
          <w:rFonts w:ascii="Arial" w:eastAsia="Microsoft JhengHei UI" w:hAnsi="Arial" w:cs="Arial"/>
          <w:color w:val="000000"/>
          <w:lang w:val="en-GB" w:eastAsia="nl-BE"/>
        </w:rPr>
        <w:t xml:space="preserve"> and needed a SCL. The total prevalence of infectious adverse effects leading to discontinuation of BSCL or SCL lens wear was 14% (n = </w:t>
      </w:r>
      <w:r w:rsidRPr="00E90661">
        <w:rPr>
          <w:rFonts w:ascii="Arial" w:eastAsia="Microsoft JhengHei UI" w:hAnsi="Arial" w:cs="Arial"/>
          <w:color w:val="000000"/>
          <w:lang w:val="en-GB" w:eastAsia="nl-BE"/>
        </w:rPr>
        <w:lastRenderedPageBreak/>
        <w:t xml:space="preserve">3/21): </w:t>
      </w:r>
      <w:r w:rsidRPr="00E90661">
        <w:rPr>
          <w:rFonts w:ascii="Arial" w:eastAsia="Microsoft JhengHei UI" w:hAnsi="Arial" w:cs="Arial"/>
          <w:i/>
          <w:iCs/>
          <w:color w:val="000000"/>
          <w:lang w:val="en-GB" w:eastAsia="nl-BE"/>
        </w:rPr>
        <w:t>herpetic</w:t>
      </w:r>
      <w:r w:rsidRPr="00E90661">
        <w:rPr>
          <w:rFonts w:ascii="Arial" w:eastAsia="Microsoft JhengHei UI" w:hAnsi="Arial" w:cs="Arial"/>
          <w:color w:val="000000"/>
          <w:lang w:val="en-GB" w:eastAsia="nl-BE"/>
        </w:rPr>
        <w:t xml:space="preserve"> keratitis (n = 2, 1 BSCL and 1 SCL) and </w:t>
      </w:r>
      <w:r w:rsidRPr="00E90661">
        <w:rPr>
          <w:rFonts w:ascii="Arial" w:eastAsia="Microsoft JhengHei UI" w:hAnsi="Arial" w:cs="Arial"/>
          <w:i/>
          <w:iCs/>
          <w:color w:val="000000"/>
          <w:lang w:val="en-GB" w:eastAsia="nl-BE"/>
        </w:rPr>
        <w:t>pseudomonas</w:t>
      </w:r>
      <w:r w:rsidRPr="00E90661">
        <w:rPr>
          <w:rFonts w:ascii="Arial" w:eastAsia="Microsoft JhengHei UI" w:hAnsi="Arial" w:cs="Arial"/>
          <w:color w:val="000000"/>
          <w:lang w:val="en-GB" w:eastAsia="nl-BE"/>
        </w:rPr>
        <w:t xml:space="preserve"> keratitis (1 BSCL). Furthermore, two patients presented with a subconjunctival haemorrhage (1 BSCL and 1 SCL). No other adverse events, such as abrasions, neovascularization and papillary conjunctivitis, were observed during contact lens wear [</w:t>
      </w:r>
      <w:r>
        <w:rPr>
          <w:rFonts w:ascii="Arial" w:eastAsia="Microsoft JhengHei UI" w:hAnsi="Arial" w:cs="Arial"/>
          <w:color w:val="000000"/>
          <w:lang w:val="en-GB" w:eastAsia="nl-BE"/>
        </w:rPr>
        <w:t>6</w:t>
      </w:r>
      <w:r w:rsidRPr="00E90661">
        <w:rPr>
          <w:rFonts w:ascii="Arial" w:eastAsia="Microsoft JhengHei UI" w:hAnsi="Arial" w:cs="Arial"/>
          <w:color w:val="000000"/>
          <w:lang w:val="en-GB" w:eastAsia="nl-BE"/>
        </w:rPr>
        <w:t>]. These studies conclude that SCL are a therapeutic modality that could be considered in the management of severe dryness</w:t>
      </w:r>
      <w:r w:rsidRPr="00E90661">
        <w:rPr>
          <w:rFonts w:ascii="Cambria Math" w:eastAsia="Microsoft JhengHei UI" w:hAnsi="Cambria Math" w:cs="Cambria Math"/>
          <w:color w:val="000000"/>
          <w:lang w:val="en-GB" w:eastAsia="nl-BE"/>
        </w:rPr>
        <w:t>‐</w:t>
      </w:r>
      <w:r w:rsidRPr="00E90661">
        <w:rPr>
          <w:rFonts w:ascii="Arial" w:eastAsia="Microsoft JhengHei UI" w:hAnsi="Arial" w:cs="Arial"/>
          <w:color w:val="000000"/>
          <w:lang w:val="en-GB" w:eastAsia="nl-BE"/>
        </w:rPr>
        <w:t>related epitheliopathy associated with ocular GvHD.</w:t>
      </w:r>
      <w:r w:rsidRPr="00E90661">
        <w:rPr>
          <w:rFonts w:ascii="Arial" w:eastAsia="Microsoft JhengHei UI" w:hAnsi="Arial" w:cs="Arial"/>
          <w:color w:val="FF0000"/>
          <w:sz w:val="24"/>
          <w:szCs w:val="24"/>
          <w:lang w:val="en-GB" w:eastAsia="nl-BE"/>
        </w:rPr>
        <w:br/>
      </w:r>
      <w:r w:rsidRPr="00E90661">
        <w:rPr>
          <w:rFonts w:ascii="Arial" w:eastAsia="Microsoft JhengHei UI" w:hAnsi="Arial" w:cs="Arial"/>
          <w:color w:val="FF0000"/>
          <w:sz w:val="24"/>
          <w:szCs w:val="24"/>
          <w:lang w:val="en-GB" w:eastAsia="nl-BE"/>
        </w:rPr>
        <w:br/>
      </w:r>
      <w:r w:rsidRPr="00E90661">
        <w:rPr>
          <w:rFonts w:ascii="Arial" w:eastAsia="Microsoft JhengHei UI" w:hAnsi="Arial" w:cs="Arial"/>
          <w:b/>
          <w:bCs/>
          <w:color w:val="000000"/>
          <w:kern w:val="36"/>
          <w:sz w:val="36"/>
          <w:szCs w:val="36"/>
          <w:lang w:val="en-GB" w:eastAsia="nl-BE"/>
        </w:rPr>
        <w:t>CONCLUSIONS</w:t>
      </w:r>
    </w:p>
    <w:p w:rsidR="00D742FC" w:rsidRPr="00E90661" w:rsidRDefault="00D742FC" w:rsidP="00D742FC">
      <w:pPr>
        <w:spacing w:after="0" w:line="240" w:lineRule="auto"/>
        <w:rPr>
          <w:rFonts w:ascii="Arial" w:eastAsia="Microsoft JhengHei UI" w:hAnsi="Arial" w:cs="Arial"/>
          <w:color w:val="000000"/>
          <w:lang w:val="en-GB" w:eastAsia="nl-BE"/>
        </w:rPr>
      </w:pPr>
    </w:p>
    <w:p w:rsidR="00D742FC" w:rsidRPr="00E90661" w:rsidRDefault="00D742FC" w:rsidP="00D742FC">
      <w:pPr>
        <w:rPr>
          <w:rFonts w:ascii="Arial" w:eastAsia="Microsoft JhengHei UI" w:hAnsi="Arial" w:cs="Arial"/>
          <w:color w:val="000000"/>
          <w:lang w:val="en-GB" w:eastAsia="nl-BE"/>
        </w:rPr>
      </w:pPr>
      <w:r w:rsidRPr="00E90661">
        <w:rPr>
          <w:rFonts w:ascii="Arial" w:eastAsia="Microsoft JhengHei UI" w:hAnsi="Arial" w:cs="Arial"/>
          <w:color w:val="000000"/>
          <w:lang w:val="en-GB" w:eastAsia="nl-BE"/>
        </w:rPr>
        <w:t xml:space="preserve">Although rare, ocular symptoms can occur in </w:t>
      </w:r>
      <w:proofErr w:type="spellStart"/>
      <w:r w:rsidRPr="00E90661">
        <w:rPr>
          <w:rFonts w:ascii="Arial" w:eastAsia="Microsoft JhengHei UI" w:hAnsi="Arial" w:cs="Arial"/>
          <w:color w:val="000000"/>
          <w:lang w:val="en-GB" w:eastAsia="nl-BE"/>
        </w:rPr>
        <w:t>aGVHD</w:t>
      </w:r>
      <w:proofErr w:type="spellEnd"/>
      <w:r w:rsidRPr="00E90661">
        <w:rPr>
          <w:rFonts w:ascii="Arial" w:eastAsia="Microsoft JhengHei UI" w:hAnsi="Arial" w:cs="Arial"/>
          <w:color w:val="000000"/>
          <w:lang w:val="en-GB" w:eastAsia="nl-BE"/>
        </w:rPr>
        <w:t xml:space="preserve"> with conjunctival </w:t>
      </w:r>
      <w:proofErr w:type="spellStart"/>
      <w:r w:rsidRPr="00E90661">
        <w:rPr>
          <w:rFonts w:ascii="Arial" w:eastAsia="Microsoft JhengHei UI" w:hAnsi="Arial" w:cs="Arial"/>
          <w:color w:val="000000"/>
          <w:lang w:val="en-GB" w:eastAsia="nl-BE"/>
        </w:rPr>
        <w:t>pseudomembranes</w:t>
      </w:r>
      <w:proofErr w:type="spellEnd"/>
      <w:r w:rsidRPr="00E90661">
        <w:rPr>
          <w:rFonts w:ascii="Arial" w:eastAsia="Microsoft JhengHei UI" w:hAnsi="Arial" w:cs="Arial"/>
          <w:color w:val="000000"/>
          <w:lang w:val="en-GB" w:eastAsia="nl-BE"/>
        </w:rPr>
        <w:t xml:space="preserve"> and filamentary keratitis. It is important to recognize and treat acute </w:t>
      </w:r>
      <w:proofErr w:type="spellStart"/>
      <w:r w:rsidRPr="00E90661">
        <w:rPr>
          <w:rFonts w:ascii="Arial" w:eastAsia="Microsoft JhengHei UI" w:hAnsi="Arial" w:cs="Arial"/>
          <w:color w:val="000000"/>
          <w:lang w:val="en-GB" w:eastAsia="nl-BE"/>
        </w:rPr>
        <w:t>oGVHD</w:t>
      </w:r>
      <w:proofErr w:type="spellEnd"/>
      <w:r w:rsidRPr="00E90661">
        <w:rPr>
          <w:rFonts w:ascii="Arial" w:eastAsia="Microsoft JhengHei UI" w:hAnsi="Arial" w:cs="Arial"/>
          <w:color w:val="000000"/>
          <w:lang w:val="en-GB" w:eastAsia="nl-BE"/>
        </w:rPr>
        <w:t xml:space="preserve"> in an early stage to prevent further conjunctival and corneal damage due to the immune-mediated cytokine upregulation. Treatment options include removal of </w:t>
      </w:r>
      <w:proofErr w:type="spellStart"/>
      <w:r w:rsidRPr="00E90661">
        <w:rPr>
          <w:rFonts w:ascii="Arial" w:eastAsia="Microsoft JhengHei UI" w:hAnsi="Arial" w:cs="Arial"/>
          <w:color w:val="000000"/>
          <w:lang w:val="en-GB" w:eastAsia="nl-BE"/>
        </w:rPr>
        <w:t>pseudomembranes</w:t>
      </w:r>
      <w:proofErr w:type="spellEnd"/>
      <w:r w:rsidRPr="00E90661">
        <w:rPr>
          <w:rFonts w:ascii="Arial" w:eastAsia="Microsoft JhengHei UI" w:hAnsi="Arial" w:cs="Arial"/>
          <w:color w:val="000000"/>
          <w:lang w:val="en-GB" w:eastAsia="nl-BE"/>
        </w:rPr>
        <w:t xml:space="preserve"> and corneal filaments, intense lubrification (using preservative-free artificial tears or autologous serum drops), systemic and local corticosteroids and bandage soft contact lenses. Aggressive treatment of acute </w:t>
      </w:r>
      <w:proofErr w:type="spellStart"/>
      <w:r w:rsidRPr="00E90661">
        <w:rPr>
          <w:rFonts w:ascii="Arial" w:eastAsia="Microsoft JhengHei UI" w:hAnsi="Arial" w:cs="Arial"/>
          <w:color w:val="000000"/>
          <w:lang w:val="en-GB" w:eastAsia="nl-BE"/>
        </w:rPr>
        <w:t>oGVHD</w:t>
      </w:r>
      <w:proofErr w:type="spellEnd"/>
      <w:r w:rsidRPr="00E90661">
        <w:rPr>
          <w:rFonts w:ascii="Arial" w:eastAsia="Microsoft JhengHei UI" w:hAnsi="Arial" w:cs="Arial"/>
          <w:color w:val="000000"/>
          <w:lang w:val="en-GB" w:eastAsia="nl-BE"/>
        </w:rPr>
        <w:t xml:space="preserve"> can result in rapid resolution of ocular signs and </w:t>
      </w:r>
      <w:proofErr w:type="spellStart"/>
      <w:r w:rsidRPr="00E90661">
        <w:rPr>
          <w:rFonts w:ascii="Arial" w:eastAsia="Microsoft JhengHei UI" w:hAnsi="Arial" w:cs="Arial"/>
          <w:color w:val="000000"/>
          <w:lang w:val="en-GB" w:eastAsia="nl-BE"/>
        </w:rPr>
        <w:t>symtoms</w:t>
      </w:r>
      <w:proofErr w:type="spellEnd"/>
      <w:r w:rsidRPr="00E90661">
        <w:rPr>
          <w:rFonts w:ascii="Arial" w:eastAsia="Microsoft JhengHei UI" w:hAnsi="Arial" w:cs="Arial"/>
          <w:color w:val="000000"/>
          <w:lang w:val="en-GB" w:eastAsia="nl-BE"/>
        </w:rPr>
        <w:t>.</w:t>
      </w:r>
    </w:p>
    <w:p w:rsidR="00D742FC" w:rsidRPr="00E90661" w:rsidRDefault="00D742FC" w:rsidP="00D742FC">
      <w:pPr>
        <w:spacing w:after="0" w:line="240" w:lineRule="auto"/>
        <w:rPr>
          <w:rFonts w:ascii="Arial" w:eastAsia="Microsoft JhengHei UI" w:hAnsi="Arial" w:cs="Arial"/>
          <w:color w:val="000000"/>
          <w:lang w:val="en-GB" w:eastAsia="nl-BE"/>
        </w:rPr>
      </w:pPr>
      <w:r w:rsidRPr="00E90661">
        <w:rPr>
          <w:rFonts w:ascii="Arial" w:eastAsia="Microsoft JhengHei UI" w:hAnsi="Arial" w:cs="Arial"/>
          <w:color w:val="000000"/>
          <w:lang w:val="en-GB" w:eastAsia="nl-BE"/>
        </w:rPr>
        <w:t xml:space="preserve">Ocular symptoms in </w:t>
      </w:r>
      <w:proofErr w:type="spellStart"/>
      <w:r w:rsidRPr="00E90661">
        <w:rPr>
          <w:rFonts w:ascii="Arial" w:eastAsia="Microsoft JhengHei UI" w:hAnsi="Arial" w:cs="Arial"/>
          <w:color w:val="000000"/>
          <w:lang w:val="en-GB" w:eastAsia="nl-BE"/>
        </w:rPr>
        <w:t>cGVHD</w:t>
      </w:r>
      <w:proofErr w:type="spellEnd"/>
      <w:r w:rsidRPr="00E90661">
        <w:rPr>
          <w:rFonts w:ascii="Arial" w:eastAsia="Microsoft JhengHei UI" w:hAnsi="Arial" w:cs="Arial"/>
          <w:color w:val="000000"/>
          <w:lang w:val="en-GB" w:eastAsia="nl-BE"/>
        </w:rPr>
        <w:t xml:space="preserve"> can be more difficult to manage. Intense lubrification with autologous serum drops, topical corticosteroids and a bandage soft contact lens might not be </w:t>
      </w:r>
      <w:proofErr w:type="gramStart"/>
      <w:r w:rsidRPr="00E90661">
        <w:rPr>
          <w:rFonts w:ascii="Arial" w:eastAsia="Microsoft JhengHei UI" w:hAnsi="Arial" w:cs="Arial"/>
          <w:color w:val="000000"/>
          <w:lang w:val="en-GB" w:eastAsia="nl-BE"/>
        </w:rPr>
        <w:t>sufficient</w:t>
      </w:r>
      <w:proofErr w:type="gramEnd"/>
      <w:r w:rsidRPr="00E90661">
        <w:rPr>
          <w:rFonts w:ascii="Arial" w:eastAsia="Microsoft JhengHei UI" w:hAnsi="Arial" w:cs="Arial"/>
          <w:color w:val="000000"/>
          <w:lang w:val="en-GB" w:eastAsia="nl-BE"/>
        </w:rPr>
        <w:t xml:space="preserve">. Often, aggressive treatment combining local and systemic immunosuppression and/or scleral contact lens wear is necessary to control ocular inflammation and prevent complications. </w:t>
      </w:r>
    </w:p>
    <w:p w:rsidR="00D742FC" w:rsidRPr="00E90661" w:rsidRDefault="00D742FC" w:rsidP="00D742FC">
      <w:pPr>
        <w:spacing w:after="0" w:line="240" w:lineRule="auto"/>
        <w:rPr>
          <w:rFonts w:ascii="Arial" w:eastAsia="Microsoft JhengHei UI" w:hAnsi="Arial" w:cs="Arial"/>
          <w:color w:val="000000"/>
          <w:lang w:val="en-GB" w:eastAsia="nl-BE"/>
        </w:rPr>
      </w:pPr>
    </w:p>
    <w:p w:rsidR="00D742FC" w:rsidRPr="00E90661" w:rsidRDefault="00D742FC" w:rsidP="00D742FC">
      <w:pPr>
        <w:spacing w:after="0" w:line="240" w:lineRule="auto"/>
        <w:rPr>
          <w:rFonts w:ascii="Arial" w:eastAsia="Microsoft JhengHei UI" w:hAnsi="Arial" w:cs="Arial"/>
          <w:color w:val="000000"/>
          <w:lang w:val="en-GB" w:eastAsia="nl-BE"/>
        </w:rPr>
      </w:pPr>
      <w:r w:rsidRPr="00E90661">
        <w:rPr>
          <w:rFonts w:ascii="Arial" w:eastAsia="Microsoft JhengHei UI" w:hAnsi="Arial" w:cs="Arial"/>
          <w:color w:val="000000"/>
          <w:lang w:val="en-GB" w:eastAsia="nl-BE"/>
        </w:rPr>
        <w:t xml:space="preserve">Given the potentially devastating nature of both acute and chronic </w:t>
      </w:r>
      <w:proofErr w:type="spellStart"/>
      <w:r w:rsidRPr="00E90661">
        <w:rPr>
          <w:rFonts w:ascii="Arial" w:eastAsia="Microsoft JhengHei UI" w:hAnsi="Arial" w:cs="Arial"/>
          <w:color w:val="000000"/>
          <w:lang w:val="en-GB" w:eastAsia="nl-BE"/>
        </w:rPr>
        <w:t>oGVHD</w:t>
      </w:r>
      <w:proofErr w:type="spellEnd"/>
      <w:r w:rsidRPr="00E90661">
        <w:rPr>
          <w:rFonts w:ascii="Arial" w:eastAsia="Microsoft JhengHei UI" w:hAnsi="Arial" w:cs="Arial"/>
          <w:color w:val="000000"/>
          <w:lang w:val="en-GB" w:eastAsia="nl-BE"/>
        </w:rPr>
        <w:t>, treatment should be coordinated by a multidisciplinary team addressing both ocular and systemic manifestations.</w:t>
      </w:r>
    </w:p>
    <w:p w:rsidR="00D742FC" w:rsidRPr="00E90661" w:rsidRDefault="00D742FC" w:rsidP="00D742FC">
      <w:pPr>
        <w:spacing w:after="0" w:line="240" w:lineRule="auto"/>
        <w:rPr>
          <w:rFonts w:ascii="Arial" w:eastAsia="Microsoft JhengHei UI" w:hAnsi="Arial" w:cs="Arial"/>
          <w:color w:val="000000"/>
          <w:lang w:val="en-GB" w:eastAsia="nl-BE"/>
        </w:rPr>
      </w:pPr>
    </w:p>
    <w:p w:rsidR="00D742FC" w:rsidRPr="00E90661" w:rsidRDefault="00D742FC" w:rsidP="00D742FC">
      <w:pPr>
        <w:spacing w:after="0" w:line="240" w:lineRule="auto"/>
        <w:rPr>
          <w:rFonts w:ascii="Arial" w:eastAsia="Microsoft JhengHei UI" w:hAnsi="Arial" w:cs="Arial"/>
          <w:color w:val="000000"/>
          <w:lang w:val="en-GB" w:eastAsia="nl-BE"/>
        </w:rPr>
      </w:pPr>
      <w:r w:rsidRPr="00E90661">
        <w:rPr>
          <w:rFonts w:ascii="Arial" w:eastAsia="Microsoft JhengHei UI" w:hAnsi="Arial" w:cs="Arial"/>
          <w:b/>
          <w:bCs/>
          <w:color w:val="000000"/>
          <w:kern w:val="36"/>
          <w:sz w:val="36"/>
          <w:szCs w:val="36"/>
          <w:lang w:val="en-GB" w:eastAsia="nl-BE"/>
        </w:rPr>
        <w:t>REFERENCES</w:t>
      </w:r>
    </w:p>
    <w:p w:rsidR="00D742FC" w:rsidRPr="00E90661" w:rsidRDefault="00D742FC" w:rsidP="00D742FC">
      <w:pPr>
        <w:pStyle w:val="Lijstalinea"/>
        <w:numPr>
          <w:ilvl w:val="0"/>
          <w:numId w:val="2"/>
        </w:numPr>
        <w:rPr>
          <w:rFonts w:ascii="Arial" w:eastAsia="Microsoft JhengHei UI" w:hAnsi="Arial" w:cs="Arial"/>
          <w:sz w:val="16"/>
          <w:lang w:val="en-US"/>
        </w:rPr>
      </w:pPr>
      <w:r w:rsidRPr="00E90661">
        <w:rPr>
          <w:rFonts w:ascii="Arial" w:hAnsi="Arial" w:cs="Arial"/>
          <w:sz w:val="16"/>
          <w:lang w:val="en-US"/>
        </w:rPr>
        <w:t>Ryan Blackburn, Brett H. Mueller II, DO, PhD, and Aparna </w:t>
      </w:r>
      <w:proofErr w:type="spellStart"/>
      <w:r w:rsidRPr="00E90661">
        <w:rPr>
          <w:rFonts w:ascii="Arial" w:hAnsi="Arial" w:cs="Arial"/>
          <w:sz w:val="16"/>
          <w:lang w:val="en-US"/>
        </w:rPr>
        <w:t>Ramasubramanian</w:t>
      </w:r>
      <w:proofErr w:type="spellEnd"/>
      <w:r w:rsidRPr="00E90661">
        <w:rPr>
          <w:rFonts w:ascii="Arial" w:hAnsi="Arial" w:cs="Arial"/>
          <w:sz w:val="16"/>
          <w:lang w:val="en-US"/>
        </w:rPr>
        <w:t xml:space="preserve">, MD </w:t>
      </w:r>
      <w:r w:rsidRPr="00E90661">
        <w:rPr>
          <w:rFonts w:ascii="Arial" w:hAnsi="Arial" w:cs="Arial"/>
          <w:sz w:val="16"/>
          <w:lang w:val="en-US"/>
        </w:rPr>
        <w:br/>
        <w:t xml:space="preserve">Edited by Sharon </w:t>
      </w:r>
      <w:proofErr w:type="spellStart"/>
      <w:r w:rsidRPr="00E90661">
        <w:rPr>
          <w:rFonts w:ascii="Arial" w:hAnsi="Arial" w:cs="Arial"/>
          <w:sz w:val="16"/>
          <w:lang w:val="en-US"/>
        </w:rPr>
        <w:t>Fekrat</w:t>
      </w:r>
      <w:proofErr w:type="spellEnd"/>
      <w:r w:rsidRPr="00E90661">
        <w:rPr>
          <w:rFonts w:ascii="Arial" w:hAnsi="Arial" w:cs="Arial"/>
          <w:sz w:val="16"/>
          <w:lang w:val="en-US"/>
        </w:rPr>
        <w:t xml:space="preserve">, MD, and Ingrid U. Scott, MD. A Stepwise Approach to the Ocular Manifestations of Graft-vs.-Host Disease. </w:t>
      </w:r>
      <w:proofErr w:type="spellStart"/>
      <w:r w:rsidRPr="00E90661">
        <w:rPr>
          <w:rFonts w:ascii="Arial" w:hAnsi="Arial" w:cs="Arial"/>
          <w:sz w:val="16"/>
          <w:lang w:val="en-US"/>
        </w:rPr>
        <w:t>EyeNet</w:t>
      </w:r>
      <w:proofErr w:type="spellEnd"/>
      <w:r w:rsidRPr="00E90661">
        <w:rPr>
          <w:rFonts w:ascii="Arial" w:hAnsi="Arial" w:cs="Arial"/>
          <w:sz w:val="16"/>
          <w:lang w:val="en-US"/>
        </w:rPr>
        <w:t xml:space="preserve"> Magazine / May 2017</w:t>
      </w:r>
    </w:p>
    <w:p w:rsidR="00D742FC" w:rsidRPr="00E90661" w:rsidRDefault="00D742FC" w:rsidP="00D742FC">
      <w:pPr>
        <w:pStyle w:val="Lijstalinea"/>
        <w:numPr>
          <w:ilvl w:val="0"/>
          <w:numId w:val="2"/>
        </w:numPr>
        <w:rPr>
          <w:rFonts w:ascii="Arial" w:eastAsia="Microsoft JhengHei UI" w:hAnsi="Arial" w:cs="Arial"/>
          <w:sz w:val="16"/>
          <w:lang w:val="en-US"/>
        </w:rPr>
      </w:pPr>
      <w:proofErr w:type="spellStart"/>
      <w:r w:rsidRPr="00E90661">
        <w:rPr>
          <w:rFonts w:ascii="Arial" w:eastAsia="Microsoft JhengHei UI" w:hAnsi="Arial" w:cs="Arial"/>
          <w:sz w:val="16"/>
          <w:lang w:val="en-US"/>
        </w:rPr>
        <w:t>Claes</w:t>
      </w:r>
      <w:proofErr w:type="spellEnd"/>
      <w:r w:rsidRPr="00E90661">
        <w:rPr>
          <w:rFonts w:ascii="Arial" w:eastAsia="Microsoft JhengHei UI" w:hAnsi="Arial" w:cs="Arial"/>
          <w:sz w:val="16"/>
          <w:lang w:val="en-US"/>
        </w:rPr>
        <w:t xml:space="preserve"> K, </w:t>
      </w:r>
      <w:proofErr w:type="spellStart"/>
      <w:r w:rsidRPr="00E90661">
        <w:rPr>
          <w:rFonts w:ascii="Arial" w:eastAsia="Microsoft JhengHei UI" w:hAnsi="Arial" w:cs="Arial"/>
          <w:sz w:val="16"/>
          <w:lang w:val="en-US"/>
        </w:rPr>
        <w:t>Kesteleyn</w:t>
      </w:r>
      <w:proofErr w:type="spellEnd"/>
      <w:r w:rsidRPr="00E90661">
        <w:rPr>
          <w:rFonts w:ascii="Arial" w:eastAsia="Microsoft JhengHei UI" w:hAnsi="Arial" w:cs="Arial"/>
          <w:sz w:val="16"/>
          <w:lang w:val="en-US"/>
        </w:rPr>
        <w:t xml:space="preserve"> P. Ocular Manifestations of Graft versus Host Disease following Bone Marrow Transplantation. Bull. Soc. </w:t>
      </w:r>
      <w:proofErr w:type="spellStart"/>
      <w:r w:rsidRPr="00E90661">
        <w:rPr>
          <w:rFonts w:ascii="Arial" w:eastAsia="Microsoft JhengHei UI" w:hAnsi="Arial" w:cs="Arial"/>
          <w:sz w:val="16"/>
          <w:lang w:val="en-US"/>
        </w:rPr>
        <w:t>Belge</w:t>
      </w:r>
      <w:proofErr w:type="spellEnd"/>
      <w:r w:rsidRPr="00E90661">
        <w:rPr>
          <w:rFonts w:ascii="Arial" w:eastAsia="Microsoft JhengHei UI" w:hAnsi="Arial" w:cs="Arial"/>
          <w:sz w:val="16"/>
          <w:lang w:val="en-US"/>
        </w:rPr>
        <w:t xml:space="preserve"> </w:t>
      </w:r>
      <w:proofErr w:type="spellStart"/>
      <w:r w:rsidRPr="00E90661">
        <w:rPr>
          <w:rFonts w:ascii="Arial" w:eastAsia="Microsoft JhengHei UI" w:hAnsi="Arial" w:cs="Arial"/>
          <w:sz w:val="16"/>
          <w:lang w:val="en-US"/>
        </w:rPr>
        <w:t>Ophtalmol</w:t>
      </w:r>
      <w:proofErr w:type="spellEnd"/>
      <w:r w:rsidRPr="00E90661">
        <w:rPr>
          <w:rFonts w:ascii="Arial" w:eastAsia="Microsoft JhengHei UI" w:hAnsi="Arial" w:cs="Arial"/>
          <w:sz w:val="16"/>
          <w:lang w:val="en-US"/>
        </w:rPr>
        <w:t>. 277, 21-26. 2000</w:t>
      </w:r>
    </w:p>
    <w:p w:rsidR="00D742FC" w:rsidRPr="00E90661" w:rsidRDefault="00D742FC" w:rsidP="00D742FC">
      <w:pPr>
        <w:pStyle w:val="Lijstalinea"/>
        <w:numPr>
          <w:ilvl w:val="0"/>
          <w:numId w:val="2"/>
        </w:numPr>
        <w:rPr>
          <w:rFonts w:ascii="Arial" w:eastAsia="Microsoft JhengHei UI" w:hAnsi="Arial" w:cs="Arial"/>
          <w:sz w:val="16"/>
          <w:lang w:val="en-US"/>
        </w:rPr>
      </w:pPr>
      <w:proofErr w:type="spellStart"/>
      <w:r w:rsidRPr="00E90661">
        <w:rPr>
          <w:rFonts w:ascii="Arial" w:eastAsia="Microsoft JhengHei UI" w:hAnsi="Arial" w:cs="Arial"/>
          <w:sz w:val="16"/>
          <w:lang w:val="en-US"/>
        </w:rPr>
        <w:t>Hasanain</w:t>
      </w:r>
      <w:proofErr w:type="spellEnd"/>
      <w:r w:rsidRPr="00E90661">
        <w:rPr>
          <w:rFonts w:ascii="Arial" w:eastAsia="Microsoft JhengHei UI" w:hAnsi="Arial" w:cs="Arial"/>
          <w:sz w:val="16"/>
          <w:lang w:val="en-US"/>
        </w:rPr>
        <w:t xml:space="preserve"> Shikari, Francisco Amparo, </w:t>
      </w:r>
      <w:proofErr w:type="spellStart"/>
      <w:r w:rsidRPr="00E90661">
        <w:rPr>
          <w:rFonts w:ascii="Arial" w:eastAsia="Microsoft JhengHei UI" w:hAnsi="Arial" w:cs="Arial"/>
          <w:sz w:val="16"/>
          <w:lang w:val="en-US"/>
        </w:rPr>
        <w:t>Ujwala</w:t>
      </w:r>
      <w:proofErr w:type="spellEnd"/>
      <w:r w:rsidRPr="00E90661">
        <w:rPr>
          <w:rFonts w:ascii="Arial" w:eastAsia="Microsoft JhengHei UI" w:hAnsi="Arial" w:cs="Arial"/>
          <w:sz w:val="16"/>
          <w:lang w:val="en-US"/>
        </w:rPr>
        <w:t xml:space="preserve"> </w:t>
      </w:r>
      <w:proofErr w:type="spellStart"/>
      <w:r w:rsidRPr="00E90661">
        <w:rPr>
          <w:rFonts w:ascii="Arial" w:eastAsia="Microsoft JhengHei UI" w:hAnsi="Arial" w:cs="Arial"/>
          <w:sz w:val="16"/>
          <w:lang w:val="en-US"/>
        </w:rPr>
        <w:t>Saboo</w:t>
      </w:r>
      <w:proofErr w:type="spellEnd"/>
      <w:r w:rsidRPr="00E90661">
        <w:rPr>
          <w:rFonts w:ascii="Arial" w:eastAsia="Microsoft JhengHei UI" w:hAnsi="Arial" w:cs="Arial"/>
          <w:sz w:val="16"/>
          <w:lang w:val="en-US"/>
        </w:rPr>
        <w:t>, Reza Dana. Onset of Ocular Graft-versus-Host Disease Symptoms after Allogeneic Hematopoietic Stem Cell Transplantation. Cornea. 2015 Mar; 34(3): 243–247.</w:t>
      </w:r>
    </w:p>
    <w:p w:rsidR="00D742FC" w:rsidRPr="0019398C" w:rsidRDefault="00D742FC" w:rsidP="00D742FC">
      <w:pPr>
        <w:pStyle w:val="Lijstalinea"/>
        <w:numPr>
          <w:ilvl w:val="0"/>
          <w:numId w:val="2"/>
        </w:numPr>
        <w:rPr>
          <w:rFonts w:ascii="Arial" w:eastAsia="Microsoft JhengHei UI" w:hAnsi="Arial" w:cs="Arial"/>
          <w:sz w:val="16"/>
          <w:lang w:val="en-US"/>
        </w:rPr>
      </w:pPr>
      <w:r w:rsidRPr="0019398C">
        <w:rPr>
          <w:rFonts w:ascii="Arial" w:hAnsi="Arial" w:cs="Arial"/>
          <w:sz w:val="16"/>
          <w:szCs w:val="55"/>
          <w:lang w:val="en-US"/>
        </w:rPr>
        <w:t>Ferrara JL, Levine JE, Reddy P, Holler E (2009) Graft-versus-</w:t>
      </w:r>
      <w:proofErr w:type="spellStart"/>
      <w:r w:rsidRPr="0019398C">
        <w:rPr>
          <w:rFonts w:ascii="Arial" w:hAnsi="Arial" w:cs="Arial"/>
          <w:sz w:val="16"/>
          <w:szCs w:val="55"/>
          <w:lang w:val="en-US"/>
        </w:rPr>
        <w:t>hostdisease</w:t>
      </w:r>
      <w:proofErr w:type="spellEnd"/>
      <w:r w:rsidRPr="0019398C">
        <w:rPr>
          <w:rFonts w:ascii="Arial" w:hAnsi="Arial" w:cs="Arial"/>
          <w:sz w:val="16"/>
          <w:szCs w:val="55"/>
          <w:lang w:val="en-US"/>
        </w:rPr>
        <w:t>. Lancet 373:1550–1561</w:t>
      </w:r>
    </w:p>
    <w:p w:rsidR="00D742FC" w:rsidRPr="00E90661" w:rsidRDefault="00D742FC" w:rsidP="00D742FC">
      <w:pPr>
        <w:pStyle w:val="Lijstalinea"/>
        <w:numPr>
          <w:ilvl w:val="0"/>
          <w:numId w:val="2"/>
        </w:numPr>
        <w:rPr>
          <w:rFonts w:ascii="Arial" w:eastAsia="Microsoft JhengHei UI" w:hAnsi="Arial" w:cs="Arial"/>
          <w:sz w:val="16"/>
          <w:lang w:val="en-US"/>
        </w:rPr>
      </w:pPr>
      <w:proofErr w:type="spellStart"/>
      <w:r w:rsidRPr="00E90661">
        <w:rPr>
          <w:rFonts w:ascii="Arial" w:eastAsia="Microsoft JhengHei UI" w:hAnsi="Arial" w:cs="Arial"/>
          <w:sz w:val="16"/>
          <w:lang w:val="en-US"/>
        </w:rPr>
        <w:t>Qiu</w:t>
      </w:r>
      <w:proofErr w:type="spellEnd"/>
      <w:r w:rsidRPr="00E90661">
        <w:rPr>
          <w:rFonts w:ascii="Arial" w:eastAsia="Microsoft JhengHei UI" w:hAnsi="Arial" w:cs="Arial"/>
          <w:sz w:val="16"/>
          <w:lang w:val="en-US"/>
        </w:rPr>
        <w:t xml:space="preserve"> Y, Hong J, Peng R. Manifestation of clinical categories of ocular graft-versus-host disease. J </w:t>
      </w:r>
      <w:proofErr w:type="spellStart"/>
      <w:r w:rsidRPr="00E90661">
        <w:rPr>
          <w:rFonts w:ascii="Arial" w:eastAsia="Microsoft JhengHei UI" w:hAnsi="Arial" w:cs="Arial"/>
          <w:sz w:val="16"/>
          <w:lang w:val="en-US"/>
        </w:rPr>
        <w:t>Ophthalmol</w:t>
      </w:r>
      <w:proofErr w:type="spellEnd"/>
      <w:r w:rsidRPr="00E90661">
        <w:rPr>
          <w:rFonts w:ascii="Arial" w:eastAsia="Microsoft JhengHei UI" w:hAnsi="Arial" w:cs="Arial"/>
          <w:sz w:val="16"/>
          <w:lang w:val="en-US"/>
        </w:rPr>
        <w:t xml:space="preserve">. 2018 Aug </w:t>
      </w:r>
      <w:proofErr w:type="gramStart"/>
      <w:r w:rsidRPr="00E90661">
        <w:rPr>
          <w:rFonts w:ascii="Arial" w:eastAsia="Microsoft JhengHei UI" w:hAnsi="Arial" w:cs="Arial"/>
          <w:sz w:val="16"/>
          <w:lang w:val="en-US"/>
        </w:rPr>
        <w:t>8;2018:6430953</w:t>
      </w:r>
      <w:proofErr w:type="gramEnd"/>
    </w:p>
    <w:p w:rsidR="00D742FC" w:rsidRPr="00E90661" w:rsidRDefault="00D742FC" w:rsidP="00D742FC">
      <w:pPr>
        <w:pStyle w:val="Lijstalinea"/>
        <w:numPr>
          <w:ilvl w:val="0"/>
          <w:numId w:val="2"/>
        </w:numPr>
        <w:rPr>
          <w:rFonts w:ascii="Arial" w:eastAsia="Microsoft JhengHei UI" w:hAnsi="Arial" w:cs="Arial"/>
          <w:sz w:val="16"/>
          <w:lang w:val="en-US"/>
        </w:rPr>
      </w:pPr>
      <w:r w:rsidRPr="00E90661">
        <w:rPr>
          <w:rFonts w:ascii="Arial" w:eastAsia="Microsoft JhengHei UI" w:hAnsi="Arial" w:cs="Arial"/>
          <w:sz w:val="16"/>
          <w:lang w:val="en-US"/>
        </w:rPr>
        <w:t xml:space="preserve">Stoyanova EI, </w:t>
      </w:r>
      <w:proofErr w:type="spellStart"/>
      <w:r w:rsidRPr="00E90661">
        <w:rPr>
          <w:rFonts w:ascii="Arial" w:eastAsia="Microsoft JhengHei UI" w:hAnsi="Arial" w:cs="Arial"/>
          <w:sz w:val="16"/>
          <w:lang w:val="en-US"/>
        </w:rPr>
        <w:t>Otten</w:t>
      </w:r>
      <w:proofErr w:type="spellEnd"/>
      <w:r w:rsidRPr="00E90661">
        <w:rPr>
          <w:rFonts w:ascii="Arial" w:eastAsia="Microsoft JhengHei UI" w:hAnsi="Arial" w:cs="Arial"/>
          <w:sz w:val="16"/>
          <w:lang w:val="en-US"/>
        </w:rPr>
        <w:t xml:space="preserve"> HM, </w:t>
      </w:r>
      <w:proofErr w:type="spellStart"/>
      <w:r w:rsidRPr="00E90661">
        <w:rPr>
          <w:rFonts w:ascii="Arial" w:eastAsia="Microsoft JhengHei UI" w:hAnsi="Arial" w:cs="Arial"/>
          <w:sz w:val="16"/>
          <w:lang w:val="en-US"/>
        </w:rPr>
        <w:t>Wisse</w:t>
      </w:r>
      <w:proofErr w:type="spellEnd"/>
      <w:r w:rsidRPr="00E90661">
        <w:rPr>
          <w:rFonts w:ascii="Arial" w:eastAsia="Microsoft JhengHei UI" w:hAnsi="Arial" w:cs="Arial"/>
          <w:sz w:val="16"/>
          <w:lang w:val="en-US"/>
        </w:rPr>
        <w:t xml:space="preserve"> R, </w:t>
      </w:r>
      <w:proofErr w:type="spellStart"/>
      <w:r w:rsidRPr="00E90661">
        <w:rPr>
          <w:rFonts w:ascii="Arial" w:eastAsia="Microsoft JhengHei UI" w:hAnsi="Arial" w:cs="Arial"/>
          <w:sz w:val="16"/>
          <w:lang w:val="en-US"/>
        </w:rPr>
        <w:t>Rothova</w:t>
      </w:r>
      <w:proofErr w:type="spellEnd"/>
      <w:r w:rsidRPr="00E90661">
        <w:rPr>
          <w:rFonts w:ascii="Arial" w:eastAsia="Microsoft JhengHei UI" w:hAnsi="Arial" w:cs="Arial"/>
          <w:sz w:val="16"/>
          <w:lang w:val="en-US"/>
        </w:rPr>
        <w:t xml:space="preserve"> A, </w:t>
      </w:r>
      <w:proofErr w:type="spellStart"/>
      <w:r w:rsidRPr="00E90661">
        <w:rPr>
          <w:rFonts w:ascii="Arial" w:eastAsia="Microsoft JhengHei UI" w:hAnsi="Arial" w:cs="Arial"/>
          <w:sz w:val="16"/>
          <w:lang w:val="en-US"/>
        </w:rPr>
        <w:t>Riemens</w:t>
      </w:r>
      <w:proofErr w:type="spellEnd"/>
      <w:r w:rsidRPr="00E90661">
        <w:rPr>
          <w:rFonts w:ascii="Arial" w:eastAsia="Microsoft JhengHei UI" w:hAnsi="Arial" w:cs="Arial"/>
          <w:sz w:val="16"/>
          <w:lang w:val="en-US"/>
        </w:rPr>
        <w:t xml:space="preserve"> A. Bandage and scleral contact lenses for ocular graft-versus-host disease after allogeneic </w:t>
      </w:r>
      <w:proofErr w:type="spellStart"/>
      <w:r w:rsidRPr="00E90661">
        <w:rPr>
          <w:rFonts w:ascii="Arial" w:eastAsia="Microsoft JhengHei UI" w:hAnsi="Arial" w:cs="Arial"/>
          <w:sz w:val="16"/>
          <w:lang w:val="en-US"/>
        </w:rPr>
        <w:t>haematopoietic</w:t>
      </w:r>
      <w:proofErr w:type="spellEnd"/>
      <w:r w:rsidRPr="00E90661">
        <w:rPr>
          <w:rFonts w:ascii="Arial" w:eastAsia="Microsoft JhengHei UI" w:hAnsi="Arial" w:cs="Arial"/>
          <w:sz w:val="16"/>
          <w:lang w:val="en-US"/>
        </w:rPr>
        <w:t xml:space="preserve"> stem cell transplantation. Acta </w:t>
      </w:r>
      <w:proofErr w:type="spellStart"/>
      <w:r w:rsidRPr="00E90661">
        <w:rPr>
          <w:rFonts w:ascii="Arial" w:eastAsia="Microsoft JhengHei UI" w:hAnsi="Arial" w:cs="Arial"/>
          <w:sz w:val="16"/>
          <w:lang w:val="en-US"/>
        </w:rPr>
        <w:t>Ophthalmol</w:t>
      </w:r>
      <w:proofErr w:type="spellEnd"/>
      <w:r w:rsidRPr="00E90661">
        <w:rPr>
          <w:rFonts w:ascii="Arial" w:eastAsia="Microsoft JhengHei UI" w:hAnsi="Arial" w:cs="Arial"/>
          <w:sz w:val="16"/>
          <w:lang w:val="en-US"/>
        </w:rPr>
        <w:t>. 2015 Nov;93(7</w:t>
      </w:r>
      <w:proofErr w:type="gramStart"/>
      <w:r w:rsidRPr="00E90661">
        <w:rPr>
          <w:rFonts w:ascii="Arial" w:eastAsia="Microsoft JhengHei UI" w:hAnsi="Arial" w:cs="Arial"/>
          <w:sz w:val="16"/>
          <w:lang w:val="en-US"/>
        </w:rPr>
        <w:t>):e</w:t>
      </w:r>
      <w:proofErr w:type="gramEnd"/>
      <w:r w:rsidRPr="00E90661">
        <w:rPr>
          <w:rFonts w:ascii="Arial" w:eastAsia="Microsoft JhengHei UI" w:hAnsi="Arial" w:cs="Arial"/>
          <w:sz w:val="16"/>
          <w:lang w:val="en-US"/>
        </w:rPr>
        <w:t xml:space="preserve">604. </w:t>
      </w:r>
      <w:proofErr w:type="spellStart"/>
      <w:r w:rsidRPr="00E90661">
        <w:rPr>
          <w:rFonts w:ascii="Arial" w:eastAsia="Microsoft JhengHei UI" w:hAnsi="Arial" w:cs="Arial"/>
          <w:sz w:val="16"/>
          <w:lang w:val="en-US"/>
        </w:rPr>
        <w:t>doi</w:t>
      </w:r>
      <w:proofErr w:type="spellEnd"/>
      <w:r w:rsidRPr="00E90661">
        <w:rPr>
          <w:rFonts w:ascii="Arial" w:eastAsia="Microsoft JhengHei UI" w:hAnsi="Arial" w:cs="Arial"/>
          <w:sz w:val="16"/>
          <w:lang w:val="en-US"/>
        </w:rPr>
        <w:t xml:space="preserve">: 10.1111/aos.12711. </w:t>
      </w:r>
      <w:proofErr w:type="spellStart"/>
      <w:r w:rsidRPr="00E90661">
        <w:rPr>
          <w:rFonts w:ascii="Arial" w:eastAsia="Microsoft JhengHei UI" w:hAnsi="Arial" w:cs="Arial"/>
          <w:sz w:val="16"/>
          <w:lang w:val="en-US"/>
        </w:rPr>
        <w:t>Epub</w:t>
      </w:r>
      <w:proofErr w:type="spellEnd"/>
      <w:r w:rsidRPr="00E90661">
        <w:rPr>
          <w:rFonts w:ascii="Arial" w:eastAsia="Microsoft JhengHei UI" w:hAnsi="Arial" w:cs="Arial"/>
          <w:sz w:val="16"/>
          <w:lang w:val="en-US"/>
        </w:rPr>
        <w:t xml:space="preserve"> 2015 Apr 28.</w:t>
      </w:r>
    </w:p>
    <w:p w:rsidR="00D742FC" w:rsidRPr="00E90661" w:rsidRDefault="00D742FC" w:rsidP="00D742FC">
      <w:pPr>
        <w:pStyle w:val="Lijstalinea"/>
        <w:numPr>
          <w:ilvl w:val="0"/>
          <w:numId w:val="2"/>
        </w:numPr>
        <w:rPr>
          <w:rFonts w:ascii="Arial" w:eastAsia="Microsoft JhengHei UI" w:hAnsi="Arial" w:cs="Arial"/>
          <w:sz w:val="16"/>
          <w:lang w:val="en-US"/>
        </w:rPr>
      </w:pPr>
      <w:r w:rsidRPr="00E90661">
        <w:rPr>
          <w:rFonts w:ascii="Arial" w:eastAsia="Microsoft JhengHei UI" w:hAnsi="Arial" w:cs="Arial"/>
          <w:sz w:val="16"/>
          <w:lang w:val="en-US"/>
        </w:rPr>
        <w:t xml:space="preserve">Stevenson W, Shikari H, </w:t>
      </w:r>
      <w:proofErr w:type="spellStart"/>
      <w:r w:rsidRPr="00E90661">
        <w:rPr>
          <w:rFonts w:ascii="Arial" w:eastAsia="Microsoft JhengHei UI" w:hAnsi="Arial" w:cs="Arial"/>
          <w:sz w:val="16"/>
          <w:lang w:val="en-US"/>
        </w:rPr>
        <w:t>Saboo</w:t>
      </w:r>
      <w:proofErr w:type="spellEnd"/>
      <w:r w:rsidRPr="00E90661">
        <w:rPr>
          <w:rFonts w:ascii="Arial" w:eastAsia="Microsoft JhengHei UI" w:hAnsi="Arial" w:cs="Arial"/>
          <w:sz w:val="16"/>
          <w:lang w:val="en-US"/>
        </w:rPr>
        <w:t xml:space="preserve"> US, Amparo F, Dana R. Bilateral corneal ulceration in ocular graft-versus-host disease. Clin </w:t>
      </w:r>
      <w:proofErr w:type="spellStart"/>
      <w:r w:rsidRPr="00E90661">
        <w:rPr>
          <w:rFonts w:ascii="Arial" w:eastAsia="Microsoft JhengHei UI" w:hAnsi="Arial" w:cs="Arial"/>
          <w:sz w:val="16"/>
          <w:lang w:val="en-US"/>
        </w:rPr>
        <w:t>Ophtalmol</w:t>
      </w:r>
      <w:proofErr w:type="spellEnd"/>
      <w:r w:rsidRPr="00E90661">
        <w:rPr>
          <w:rFonts w:ascii="Arial" w:eastAsia="Microsoft JhengHei UI" w:hAnsi="Arial" w:cs="Arial"/>
          <w:sz w:val="16"/>
          <w:lang w:val="en-US"/>
        </w:rPr>
        <w:t xml:space="preserve">. </w:t>
      </w:r>
      <w:proofErr w:type="gramStart"/>
      <w:r w:rsidRPr="00E90661">
        <w:rPr>
          <w:rFonts w:ascii="Arial" w:eastAsia="Microsoft JhengHei UI" w:hAnsi="Arial" w:cs="Arial"/>
          <w:sz w:val="16"/>
          <w:lang w:val="en-US"/>
        </w:rPr>
        <w:t>2013;7:2153</w:t>
      </w:r>
      <w:proofErr w:type="gramEnd"/>
      <w:r w:rsidRPr="00E90661">
        <w:rPr>
          <w:rFonts w:ascii="Arial" w:eastAsia="Microsoft JhengHei UI" w:hAnsi="Arial" w:cs="Arial"/>
          <w:sz w:val="16"/>
          <w:lang w:val="en-US"/>
        </w:rPr>
        <w:t>-8.</w:t>
      </w:r>
    </w:p>
    <w:p w:rsidR="00D742FC" w:rsidRPr="00E90661" w:rsidRDefault="00D742FC" w:rsidP="00D742FC">
      <w:pPr>
        <w:pStyle w:val="Lijstalinea"/>
        <w:numPr>
          <w:ilvl w:val="0"/>
          <w:numId w:val="2"/>
        </w:numPr>
        <w:rPr>
          <w:rFonts w:ascii="Arial" w:eastAsia="Microsoft JhengHei UI" w:hAnsi="Arial" w:cs="Arial"/>
          <w:sz w:val="16"/>
          <w:lang w:val="en-US"/>
        </w:rPr>
      </w:pPr>
      <w:proofErr w:type="spellStart"/>
      <w:r w:rsidRPr="00E90661">
        <w:rPr>
          <w:rFonts w:ascii="Arial" w:eastAsia="Microsoft JhengHei UI" w:hAnsi="Arial" w:cs="Arial"/>
          <w:sz w:val="16"/>
          <w:lang w:val="en-US"/>
        </w:rPr>
        <w:t>Espana</w:t>
      </w:r>
      <w:proofErr w:type="spellEnd"/>
      <w:r w:rsidRPr="00E90661">
        <w:rPr>
          <w:rFonts w:ascii="Arial" w:eastAsia="Microsoft JhengHei UI" w:hAnsi="Arial" w:cs="Arial"/>
          <w:sz w:val="16"/>
          <w:lang w:val="en-US"/>
        </w:rPr>
        <w:t xml:space="preserve"> EM, Shah S, </w:t>
      </w:r>
      <w:proofErr w:type="spellStart"/>
      <w:r w:rsidRPr="00E90661">
        <w:rPr>
          <w:rFonts w:ascii="Arial" w:eastAsia="Microsoft JhengHei UI" w:hAnsi="Arial" w:cs="Arial"/>
          <w:sz w:val="16"/>
          <w:lang w:val="en-US"/>
        </w:rPr>
        <w:t>Santhiago</w:t>
      </w:r>
      <w:proofErr w:type="spellEnd"/>
      <w:r w:rsidRPr="00E90661">
        <w:rPr>
          <w:rFonts w:ascii="Arial" w:eastAsia="Microsoft JhengHei UI" w:hAnsi="Arial" w:cs="Arial"/>
          <w:sz w:val="16"/>
          <w:lang w:val="en-US"/>
        </w:rPr>
        <w:t xml:space="preserve"> MR, Singh AD. Graft versus host disease: clinical evaluation, diagnosis and management. </w:t>
      </w:r>
      <w:proofErr w:type="spellStart"/>
      <w:r w:rsidRPr="00E90661">
        <w:rPr>
          <w:rFonts w:ascii="Arial" w:eastAsia="Microsoft JhengHei UI" w:hAnsi="Arial" w:cs="Arial"/>
          <w:sz w:val="16"/>
          <w:lang w:val="en-US"/>
        </w:rPr>
        <w:t>Graefes</w:t>
      </w:r>
      <w:proofErr w:type="spellEnd"/>
      <w:r w:rsidRPr="00E90661">
        <w:rPr>
          <w:rFonts w:ascii="Arial" w:eastAsia="Microsoft JhengHei UI" w:hAnsi="Arial" w:cs="Arial"/>
          <w:sz w:val="16"/>
          <w:lang w:val="en-US"/>
        </w:rPr>
        <w:t xml:space="preserve"> Arch Clin Exp </w:t>
      </w:r>
      <w:proofErr w:type="spellStart"/>
      <w:r w:rsidRPr="00E90661">
        <w:rPr>
          <w:rFonts w:ascii="Arial" w:eastAsia="Microsoft JhengHei UI" w:hAnsi="Arial" w:cs="Arial"/>
          <w:sz w:val="16"/>
          <w:lang w:val="en-US"/>
        </w:rPr>
        <w:t>Ophthalmol</w:t>
      </w:r>
      <w:proofErr w:type="spellEnd"/>
      <w:r w:rsidRPr="00E90661">
        <w:rPr>
          <w:rFonts w:ascii="Arial" w:eastAsia="Microsoft JhengHei UI" w:hAnsi="Arial" w:cs="Arial"/>
          <w:sz w:val="16"/>
          <w:lang w:val="en-US"/>
        </w:rPr>
        <w:t>. 2013 May;251(5):1257-66.</w:t>
      </w:r>
    </w:p>
    <w:p w:rsidR="00D742FC" w:rsidRPr="00E90661" w:rsidRDefault="00D742FC" w:rsidP="00D742FC">
      <w:pPr>
        <w:pStyle w:val="Lijstalinea"/>
        <w:numPr>
          <w:ilvl w:val="0"/>
          <w:numId w:val="2"/>
        </w:numPr>
        <w:rPr>
          <w:rFonts w:ascii="Arial" w:eastAsia="Microsoft JhengHei UI" w:hAnsi="Arial" w:cs="Arial"/>
          <w:sz w:val="16"/>
          <w:lang w:val="en-US"/>
        </w:rPr>
      </w:pPr>
      <w:r w:rsidRPr="00E90661">
        <w:rPr>
          <w:rFonts w:ascii="Arial" w:hAnsi="Arial" w:cs="Arial"/>
          <w:sz w:val="16"/>
          <w:lang w:val="en-US"/>
        </w:rPr>
        <w:t xml:space="preserve">Peggy Denny. Ocular Graft-vs.-Host Disease: The Downside of Success. </w:t>
      </w:r>
      <w:proofErr w:type="spellStart"/>
      <w:r w:rsidRPr="00E90661">
        <w:rPr>
          <w:rFonts w:ascii="Arial" w:hAnsi="Arial" w:cs="Arial"/>
          <w:sz w:val="16"/>
          <w:lang w:val="en-US"/>
        </w:rPr>
        <w:t>EyeNet</w:t>
      </w:r>
      <w:proofErr w:type="spellEnd"/>
      <w:r w:rsidRPr="00E90661">
        <w:rPr>
          <w:rFonts w:ascii="Arial" w:hAnsi="Arial" w:cs="Arial"/>
          <w:sz w:val="16"/>
          <w:lang w:val="en-US"/>
        </w:rPr>
        <w:t xml:space="preserve"> Magazine / December 2013.</w:t>
      </w:r>
    </w:p>
    <w:p w:rsidR="00D742FC" w:rsidRPr="00E90661" w:rsidRDefault="00D742FC" w:rsidP="00D742FC">
      <w:pPr>
        <w:pStyle w:val="Lijstalinea"/>
        <w:numPr>
          <w:ilvl w:val="0"/>
          <w:numId w:val="2"/>
        </w:numPr>
        <w:rPr>
          <w:rFonts w:ascii="Arial" w:eastAsia="Microsoft JhengHei UI" w:hAnsi="Arial" w:cs="Arial"/>
          <w:sz w:val="16"/>
          <w:lang w:val="en-US"/>
        </w:rPr>
      </w:pPr>
      <w:proofErr w:type="spellStart"/>
      <w:r w:rsidRPr="00E90661">
        <w:rPr>
          <w:rFonts w:ascii="Arial" w:eastAsia="Microsoft JhengHei UI" w:hAnsi="Arial" w:cs="Arial"/>
          <w:sz w:val="16"/>
          <w:lang w:val="en-US"/>
        </w:rPr>
        <w:t>Couriel</w:t>
      </w:r>
      <w:proofErr w:type="spellEnd"/>
      <w:r w:rsidRPr="00E90661">
        <w:rPr>
          <w:rFonts w:ascii="Arial" w:eastAsia="Microsoft JhengHei UI" w:hAnsi="Arial" w:cs="Arial"/>
          <w:sz w:val="16"/>
          <w:lang w:val="en-US"/>
        </w:rPr>
        <w:t xml:space="preserve"> D. et al. Ancillary therapy and supportive care of chronic graft-versus host disease: national institutes of health consensus development project on criteria for clinical trials in chronic graft-versus host disease: V. Ancillary Therapy and Supportive Care Working Group Project. Biology of Blood and Marrow Transplantation. 2006; 12(4):375–396. </w:t>
      </w:r>
    </w:p>
    <w:p w:rsidR="00D742FC" w:rsidRPr="00E90661" w:rsidRDefault="00D742FC" w:rsidP="00D742FC">
      <w:pPr>
        <w:pStyle w:val="Lijstalinea"/>
        <w:numPr>
          <w:ilvl w:val="0"/>
          <w:numId w:val="2"/>
        </w:numPr>
        <w:rPr>
          <w:rFonts w:ascii="Arial" w:eastAsia="Microsoft JhengHei UI" w:hAnsi="Arial" w:cs="Arial"/>
          <w:sz w:val="16"/>
          <w:lang w:val="en-US"/>
        </w:rPr>
      </w:pPr>
      <w:r w:rsidRPr="00E90661">
        <w:rPr>
          <w:rFonts w:ascii="Arial" w:eastAsia="Microsoft JhengHei UI" w:hAnsi="Arial" w:cs="Arial"/>
          <w:sz w:val="16"/>
          <w:lang w:val="en-US"/>
        </w:rPr>
        <w:t xml:space="preserve">Yoshihiro </w:t>
      </w:r>
      <w:proofErr w:type="spellStart"/>
      <w:r w:rsidRPr="00E90661">
        <w:rPr>
          <w:rFonts w:ascii="Arial" w:eastAsia="Microsoft JhengHei UI" w:hAnsi="Arial" w:cs="Arial"/>
          <w:sz w:val="16"/>
          <w:lang w:val="en-US"/>
        </w:rPr>
        <w:t>Inamoto</w:t>
      </w:r>
      <w:proofErr w:type="spellEnd"/>
      <w:r w:rsidRPr="00E90661">
        <w:rPr>
          <w:rFonts w:ascii="Arial" w:eastAsia="Microsoft JhengHei UI" w:hAnsi="Arial" w:cs="Arial"/>
          <w:sz w:val="16"/>
          <w:lang w:val="en-US"/>
        </w:rPr>
        <w:t xml:space="preserve">, Yi-Chen Sun, Mary E. D. Flowers, Paul A. Carpenter, Paul J. Martin, Peng Li, </w:t>
      </w:r>
      <w:proofErr w:type="spellStart"/>
      <w:r w:rsidRPr="00E90661">
        <w:rPr>
          <w:rFonts w:ascii="Arial" w:eastAsia="Microsoft JhengHei UI" w:hAnsi="Arial" w:cs="Arial"/>
          <w:sz w:val="16"/>
          <w:lang w:val="en-US"/>
        </w:rPr>
        <w:t>Ruikang</w:t>
      </w:r>
      <w:proofErr w:type="spellEnd"/>
      <w:r w:rsidRPr="00E90661">
        <w:rPr>
          <w:rFonts w:ascii="Arial" w:eastAsia="Microsoft JhengHei UI" w:hAnsi="Arial" w:cs="Arial"/>
          <w:sz w:val="16"/>
          <w:lang w:val="en-US"/>
        </w:rPr>
        <w:t xml:space="preserve"> Wang, </w:t>
      </w:r>
      <w:proofErr w:type="spellStart"/>
      <w:r w:rsidRPr="00E90661">
        <w:rPr>
          <w:rFonts w:ascii="Arial" w:eastAsia="Microsoft JhengHei UI" w:hAnsi="Arial" w:cs="Arial"/>
          <w:sz w:val="16"/>
          <w:lang w:val="en-US"/>
        </w:rPr>
        <w:t>Xiaoyu</w:t>
      </w:r>
      <w:proofErr w:type="spellEnd"/>
      <w:r w:rsidRPr="00E90661">
        <w:rPr>
          <w:rFonts w:ascii="Arial" w:eastAsia="Microsoft JhengHei UI" w:hAnsi="Arial" w:cs="Arial"/>
          <w:sz w:val="16"/>
          <w:lang w:val="en-US"/>
        </w:rPr>
        <w:t xml:space="preserve"> Chai, Barry E. </w:t>
      </w:r>
      <w:proofErr w:type="spellStart"/>
      <w:r w:rsidRPr="00E90661">
        <w:rPr>
          <w:rFonts w:ascii="Arial" w:eastAsia="Microsoft JhengHei UI" w:hAnsi="Arial" w:cs="Arial"/>
          <w:sz w:val="16"/>
          <w:lang w:val="en-US"/>
        </w:rPr>
        <w:t>Storer</w:t>
      </w:r>
      <w:proofErr w:type="spellEnd"/>
      <w:r w:rsidRPr="00E90661">
        <w:rPr>
          <w:rFonts w:ascii="Arial" w:eastAsia="Microsoft JhengHei UI" w:hAnsi="Arial" w:cs="Arial"/>
          <w:sz w:val="16"/>
          <w:lang w:val="en-US"/>
        </w:rPr>
        <w:t xml:space="preserve">, </w:t>
      </w:r>
      <w:proofErr w:type="spellStart"/>
      <w:r w:rsidRPr="00E90661">
        <w:rPr>
          <w:rFonts w:ascii="Arial" w:eastAsia="Microsoft JhengHei UI" w:hAnsi="Arial" w:cs="Arial"/>
          <w:sz w:val="16"/>
          <w:lang w:val="en-US"/>
        </w:rPr>
        <w:t>Tueng</w:t>
      </w:r>
      <w:proofErr w:type="spellEnd"/>
      <w:r w:rsidRPr="00E90661">
        <w:rPr>
          <w:rFonts w:ascii="Arial" w:eastAsia="Microsoft JhengHei UI" w:hAnsi="Arial" w:cs="Arial"/>
          <w:sz w:val="16"/>
          <w:lang w:val="en-US"/>
        </w:rPr>
        <w:t xml:space="preserve"> T. Shen, and Stephanie J. Lee. Bandage soft contact lenses for ocular graft-versus-host disease. Biol Blood Marrow Transplant. 2015 Nov; 21(11): 2002–2007.</w:t>
      </w:r>
    </w:p>
    <w:p w:rsidR="00E04BF4" w:rsidRPr="00E90661" w:rsidRDefault="00E04BF4" w:rsidP="00E04BF4">
      <w:pPr>
        <w:pStyle w:val="Lijstalinea"/>
        <w:numPr>
          <w:ilvl w:val="0"/>
          <w:numId w:val="2"/>
        </w:numPr>
        <w:rPr>
          <w:rFonts w:ascii="Arial" w:eastAsia="Microsoft JhengHei UI" w:hAnsi="Arial" w:cs="Arial"/>
          <w:sz w:val="16"/>
          <w:lang w:val="en-US"/>
        </w:rPr>
      </w:pPr>
      <w:r w:rsidRPr="00E90661">
        <w:rPr>
          <w:rFonts w:ascii="Arial" w:eastAsia="Microsoft JhengHei UI" w:hAnsi="Arial" w:cs="Arial"/>
          <w:sz w:val="16"/>
          <w:lang w:val="en-US"/>
        </w:rPr>
        <w:t xml:space="preserve">Yin J, </w:t>
      </w:r>
      <w:proofErr w:type="spellStart"/>
      <w:r w:rsidRPr="00E90661">
        <w:rPr>
          <w:rFonts w:ascii="Arial" w:eastAsia="Microsoft JhengHei UI" w:hAnsi="Arial" w:cs="Arial"/>
          <w:sz w:val="16"/>
          <w:lang w:val="en-US"/>
        </w:rPr>
        <w:t>Kheirkhah</w:t>
      </w:r>
      <w:proofErr w:type="spellEnd"/>
      <w:r w:rsidRPr="00E90661">
        <w:rPr>
          <w:rFonts w:ascii="Arial" w:eastAsia="Microsoft JhengHei UI" w:hAnsi="Arial" w:cs="Arial"/>
          <w:sz w:val="16"/>
          <w:lang w:val="en-US"/>
        </w:rPr>
        <w:t xml:space="preserve"> A, </w:t>
      </w:r>
      <w:proofErr w:type="spellStart"/>
      <w:r w:rsidRPr="00E90661">
        <w:rPr>
          <w:rFonts w:ascii="Arial" w:eastAsia="Microsoft JhengHei UI" w:hAnsi="Arial" w:cs="Arial"/>
          <w:sz w:val="16"/>
          <w:lang w:val="en-US"/>
        </w:rPr>
        <w:t>Dohlman</w:t>
      </w:r>
      <w:proofErr w:type="spellEnd"/>
      <w:r w:rsidRPr="00E90661">
        <w:rPr>
          <w:rFonts w:ascii="Arial" w:eastAsia="Microsoft JhengHei UI" w:hAnsi="Arial" w:cs="Arial"/>
          <w:sz w:val="16"/>
          <w:lang w:val="en-US"/>
        </w:rPr>
        <w:t xml:space="preserve"> T, </w:t>
      </w:r>
      <w:proofErr w:type="spellStart"/>
      <w:r w:rsidRPr="00E90661">
        <w:rPr>
          <w:rFonts w:ascii="Arial" w:eastAsia="Microsoft JhengHei UI" w:hAnsi="Arial" w:cs="Arial"/>
          <w:sz w:val="16"/>
          <w:lang w:val="en-US"/>
        </w:rPr>
        <w:t>Saboo</w:t>
      </w:r>
      <w:proofErr w:type="spellEnd"/>
      <w:r w:rsidRPr="00E90661">
        <w:rPr>
          <w:rFonts w:ascii="Arial" w:eastAsia="Microsoft JhengHei UI" w:hAnsi="Arial" w:cs="Arial"/>
          <w:sz w:val="16"/>
          <w:lang w:val="en-US"/>
        </w:rPr>
        <w:t xml:space="preserve"> U, Dana R. Reduced Efficacy of Low-dose Topical Steroids in Dry Eye Disease Associated </w:t>
      </w:r>
      <w:proofErr w:type="gramStart"/>
      <w:r w:rsidRPr="00E90661">
        <w:rPr>
          <w:rFonts w:ascii="Arial" w:eastAsia="Microsoft JhengHei UI" w:hAnsi="Arial" w:cs="Arial"/>
          <w:sz w:val="16"/>
          <w:lang w:val="en-US"/>
        </w:rPr>
        <w:t>With</w:t>
      </w:r>
      <w:proofErr w:type="gramEnd"/>
      <w:r w:rsidRPr="00E90661">
        <w:rPr>
          <w:rFonts w:ascii="Arial" w:eastAsia="Microsoft JhengHei UI" w:hAnsi="Arial" w:cs="Arial"/>
          <w:sz w:val="16"/>
          <w:lang w:val="en-US"/>
        </w:rPr>
        <w:t xml:space="preserve"> Graft-versus-Host Disease. Am J </w:t>
      </w:r>
      <w:proofErr w:type="spellStart"/>
      <w:r w:rsidRPr="00E90661">
        <w:rPr>
          <w:rFonts w:ascii="Arial" w:eastAsia="Microsoft JhengHei UI" w:hAnsi="Arial" w:cs="Arial"/>
          <w:sz w:val="16"/>
          <w:lang w:val="en-US"/>
        </w:rPr>
        <w:t>Ophthalmol</w:t>
      </w:r>
      <w:proofErr w:type="spellEnd"/>
      <w:r w:rsidRPr="00E90661">
        <w:rPr>
          <w:rFonts w:ascii="Arial" w:eastAsia="Microsoft JhengHei UI" w:hAnsi="Arial" w:cs="Arial"/>
          <w:sz w:val="16"/>
          <w:lang w:val="en-US"/>
        </w:rPr>
        <w:t xml:space="preserve">. 2018 </w:t>
      </w:r>
      <w:proofErr w:type="gramStart"/>
      <w:r w:rsidRPr="00E90661">
        <w:rPr>
          <w:rFonts w:ascii="Arial" w:eastAsia="Microsoft JhengHei UI" w:hAnsi="Arial" w:cs="Arial"/>
          <w:sz w:val="16"/>
          <w:lang w:val="en-US"/>
        </w:rPr>
        <w:t>Jun;190:17</w:t>
      </w:r>
      <w:proofErr w:type="gramEnd"/>
      <w:r w:rsidRPr="00E90661">
        <w:rPr>
          <w:rFonts w:ascii="Arial" w:eastAsia="Microsoft JhengHei UI" w:hAnsi="Arial" w:cs="Arial"/>
          <w:sz w:val="16"/>
          <w:lang w:val="en-US"/>
        </w:rPr>
        <w:t xml:space="preserve">-23. </w:t>
      </w:r>
      <w:proofErr w:type="spellStart"/>
      <w:r w:rsidRPr="00E90661">
        <w:rPr>
          <w:rFonts w:ascii="Arial" w:eastAsia="Microsoft JhengHei UI" w:hAnsi="Arial" w:cs="Arial"/>
          <w:sz w:val="16"/>
          <w:lang w:val="en-US"/>
        </w:rPr>
        <w:t>doi</w:t>
      </w:r>
      <w:proofErr w:type="spellEnd"/>
      <w:r w:rsidRPr="00E90661">
        <w:rPr>
          <w:rFonts w:ascii="Arial" w:eastAsia="Microsoft JhengHei UI" w:hAnsi="Arial" w:cs="Arial"/>
          <w:sz w:val="16"/>
          <w:lang w:val="en-US"/>
        </w:rPr>
        <w:t>: 10.1016/j.ajo.2018.03.024.</w:t>
      </w:r>
    </w:p>
    <w:p w:rsidR="00D742FC" w:rsidRPr="00C43B7C" w:rsidRDefault="00D742FC" w:rsidP="00D742FC">
      <w:pPr>
        <w:pStyle w:val="Lijstalinea"/>
        <w:numPr>
          <w:ilvl w:val="0"/>
          <w:numId w:val="2"/>
        </w:numPr>
        <w:rPr>
          <w:rFonts w:ascii="Arial" w:eastAsia="Microsoft JhengHei UI" w:hAnsi="Arial" w:cs="Arial"/>
          <w:sz w:val="16"/>
          <w:lang w:val="en-US"/>
        </w:rPr>
      </w:pPr>
      <w:r w:rsidRPr="00E90661">
        <w:rPr>
          <w:rFonts w:ascii="Arial" w:hAnsi="Arial" w:cs="Arial"/>
          <w:sz w:val="16"/>
          <w:lang w:val="en-US"/>
        </w:rPr>
        <w:t xml:space="preserve">S.K. Kim, D. </w:t>
      </w:r>
      <w:proofErr w:type="spellStart"/>
      <w:r w:rsidRPr="00E90661">
        <w:rPr>
          <w:rFonts w:ascii="Arial" w:hAnsi="Arial" w:cs="Arial"/>
          <w:sz w:val="16"/>
          <w:lang w:val="en-US"/>
        </w:rPr>
        <w:t>Couriel</w:t>
      </w:r>
      <w:proofErr w:type="spellEnd"/>
      <w:r w:rsidRPr="00E90661">
        <w:rPr>
          <w:rFonts w:ascii="Arial" w:hAnsi="Arial" w:cs="Arial"/>
          <w:sz w:val="16"/>
          <w:lang w:val="en-US"/>
        </w:rPr>
        <w:t xml:space="preserve">, S. Ghosh, R. Champlin. Ocular graft vs. host disease experience from MD Anderson Cancer Center: newly described clinical spectrum and new approach to the management of stage III and IV ocular GVHD. </w:t>
      </w:r>
      <w:proofErr w:type="spellStart"/>
      <w:r w:rsidRPr="00E90661">
        <w:rPr>
          <w:rFonts w:ascii="Arial" w:hAnsi="Arial" w:cs="Arial"/>
          <w:sz w:val="16"/>
        </w:rPr>
        <w:t>Biol</w:t>
      </w:r>
      <w:proofErr w:type="spellEnd"/>
      <w:r w:rsidRPr="00E90661">
        <w:rPr>
          <w:rFonts w:ascii="Arial" w:hAnsi="Arial" w:cs="Arial"/>
          <w:sz w:val="16"/>
        </w:rPr>
        <w:t xml:space="preserve"> Blood </w:t>
      </w:r>
      <w:proofErr w:type="spellStart"/>
      <w:r w:rsidRPr="00E90661">
        <w:rPr>
          <w:rFonts w:ascii="Arial" w:hAnsi="Arial" w:cs="Arial"/>
          <w:sz w:val="16"/>
        </w:rPr>
        <w:t>Marrow</w:t>
      </w:r>
      <w:proofErr w:type="spellEnd"/>
      <w:r w:rsidRPr="00E90661">
        <w:rPr>
          <w:rFonts w:ascii="Arial" w:hAnsi="Arial" w:cs="Arial"/>
          <w:sz w:val="16"/>
        </w:rPr>
        <w:t xml:space="preserve"> Transplant, 12 (2) (2006), pp. 49-50.</w:t>
      </w:r>
    </w:p>
    <w:p w:rsidR="00C43B7C" w:rsidRPr="00E90661" w:rsidRDefault="00C43B7C" w:rsidP="00D742FC">
      <w:pPr>
        <w:pStyle w:val="Lijstalinea"/>
        <w:numPr>
          <w:ilvl w:val="0"/>
          <w:numId w:val="2"/>
        </w:numPr>
        <w:rPr>
          <w:rFonts w:ascii="Arial" w:eastAsia="Microsoft JhengHei UI" w:hAnsi="Arial" w:cs="Arial"/>
          <w:sz w:val="16"/>
          <w:lang w:val="en-US"/>
        </w:rPr>
      </w:pPr>
      <w:r w:rsidRPr="00E90661">
        <w:rPr>
          <w:rFonts w:ascii="Arial" w:eastAsia="Times New Roman" w:hAnsi="Arial" w:cs="Arial"/>
          <w:sz w:val="16"/>
          <w:szCs w:val="24"/>
          <w:lang w:val="fr-FR" w:eastAsia="nl-BE"/>
        </w:rPr>
        <w:t xml:space="preserve">M.R. Robinson, S.S. Lee, B.I. Rubin, </w:t>
      </w:r>
      <w:r w:rsidRPr="00E90661">
        <w:rPr>
          <w:rFonts w:ascii="Arial" w:eastAsia="Times New Roman" w:hAnsi="Arial" w:cs="Arial"/>
          <w:iCs/>
          <w:sz w:val="16"/>
          <w:szCs w:val="24"/>
          <w:lang w:val="fr-FR" w:eastAsia="nl-BE"/>
        </w:rPr>
        <w:t xml:space="preserve">et al. </w:t>
      </w:r>
      <w:r w:rsidRPr="00E90661">
        <w:rPr>
          <w:rFonts w:ascii="Arial" w:eastAsia="Times New Roman" w:hAnsi="Arial" w:cs="Arial"/>
          <w:bCs/>
          <w:sz w:val="16"/>
          <w:szCs w:val="24"/>
          <w:lang w:val="en-US" w:eastAsia="nl-BE"/>
        </w:rPr>
        <w:t xml:space="preserve">Topical corticosteroid therapy for cicatricial conjunctivitis associated with chronic graft-versus-host disease. </w:t>
      </w:r>
      <w:r w:rsidRPr="00E90661">
        <w:rPr>
          <w:rFonts w:ascii="Arial" w:eastAsia="Times New Roman" w:hAnsi="Arial" w:cs="Arial"/>
          <w:sz w:val="16"/>
          <w:szCs w:val="24"/>
          <w:lang w:val="en-US" w:eastAsia="nl-BE"/>
        </w:rPr>
        <w:t>Bone Marrow Transplant, 33 (10) (2004), pp. 1031-1035</w:t>
      </w:r>
    </w:p>
    <w:p w:rsidR="00D742FC" w:rsidRPr="00E90661" w:rsidRDefault="00D742FC" w:rsidP="00D742FC">
      <w:pPr>
        <w:pStyle w:val="Lijstalinea"/>
        <w:numPr>
          <w:ilvl w:val="0"/>
          <w:numId w:val="2"/>
        </w:numPr>
        <w:rPr>
          <w:rFonts w:ascii="Arial" w:eastAsia="Microsoft JhengHei UI" w:hAnsi="Arial" w:cs="Arial"/>
          <w:sz w:val="16"/>
          <w:lang w:val="en-US"/>
        </w:rPr>
      </w:pPr>
      <w:r w:rsidRPr="00E90661">
        <w:rPr>
          <w:rFonts w:ascii="Arial" w:eastAsia="Microsoft JhengHei UI" w:hAnsi="Arial" w:cs="Arial"/>
          <w:sz w:val="16"/>
          <w:lang w:val="en-US"/>
        </w:rPr>
        <w:lastRenderedPageBreak/>
        <w:t xml:space="preserve">Stevenson W, Shikari H, </w:t>
      </w:r>
      <w:proofErr w:type="spellStart"/>
      <w:r w:rsidRPr="00E90661">
        <w:rPr>
          <w:rFonts w:ascii="Arial" w:eastAsia="Microsoft JhengHei UI" w:hAnsi="Arial" w:cs="Arial"/>
          <w:sz w:val="16"/>
          <w:lang w:val="en-US"/>
        </w:rPr>
        <w:t>Saboo</w:t>
      </w:r>
      <w:proofErr w:type="spellEnd"/>
      <w:r w:rsidRPr="00E90661">
        <w:rPr>
          <w:rFonts w:ascii="Arial" w:eastAsia="Microsoft JhengHei UI" w:hAnsi="Arial" w:cs="Arial"/>
          <w:sz w:val="16"/>
          <w:lang w:val="en-US"/>
        </w:rPr>
        <w:t xml:space="preserve"> US, Amparo F, Dana R. Bilateral corneal ulceration in ocular graft-versus-host disease. Clin </w:t>
      </w:r>
      <w:proofErr w:type="spellStart"/>
      <w:r w:rsidRPr="00E90661">
        <w:rPr>
          <w:rFonts w:ascii="Arial" w:eastAsia="Microsoft JhengHei UI" w:hAnsi="Arial" w:cs="Arial"/>
          <w:sz w:val="16"/>
          <w:lang w:val="en-US"/>
        </w:rPr>
        <w:t>Ophtalmol</w:t>
      </w:r>
      <w:proofErr w:type="spellEnd"/>
      <w:r w:rsidRPr="00E90661">
        <w:rPr>
          <w:rFonts w:ascii="Arial" w:eastAsia="Microsoft JhengHei UI" w:hAnsi="Arial" w:cs="Arial"/>
          <w:sz w:val="16"/>
          <w:lang w:val="en-US"/>
        </w:rPr>
        <w:t xml:space="preserve">. </w:t>
      </w:r>
      <w:proofErr w:type="gramStart"/>
      <w:r w:rsidRPr="00E90661">
        <w:rPr>
          <w:rFonts w:ascii="Arial" w:eastAsia="Microsoft JhengHei UI" w:hAnsi="Arial" w:cs="Arial"/>
          <w:sz w:val="16"/>
          <w:lang w:val="en-US"/>
        </w:rPr>
        <w:t>2013;7:2153</w:t>
      </w:r>
      <w:proofErr w:type="gramEnd"/>
      <w:r w:rsidRPr="00E90661">
        <w:rPr>
          <w:rFonts w:ascii="Arial" w:eastAsia="Microsoft JhengHei UI" w:hAnsi="Arial" w:cs="Arial"/>
          <w:sz w:val="16"/>
          <w:lang w:val="en-US"/>
        </w:rPr>
        <w:t>-8.</w:t>
      </w:r>
    </w:p>
    <w:p w:rsidR="00D742FC" w:rsidRPr="00E90661" w:rsidRDefault="00D742FC" w:rsidP="00D742FC">
      <w:pPr>
        <w:pStyle w:val="Lijstalinea"/>
        <w:numPr>
          <w:ilvl w:val="0"/>
          <w:numId w:val="2"/>
        </w:numPr>
        <w:rPr>
          <w:rFonts w:ascii="Arial" w:eastAsia="Microsoft JhengHei UI" w:hAnsi="Arial" w:cs="Arial"/>
          <w:sz w:val="16"/>
          <w:lang w:val="en-US"/>
        </w:rPr>
      </w:pPr>
      <w:r w:rsidRPr="00E90661">
        <w:rPr>
          <w:rFonts w:ascii="Arial" w:eastAsia="Microsoft JhengHei UI" w:hAnsi="Arial" w:cs="Arial"/>
          <w:sz w:val="16"/>
          <w:lang w:val="en-US"/>
        </w:rPr>
        <w:t xml:space="preserve">Ogawa Y, Okamoto S, Mori T, Yamada M, </w:t>
      </w:r>
      <w:proofErr w:type="spellStart"/>
      <w:r w:rsidRPr="00E90661">
        <w:rPr>
          <w:rFonts w:ascii="Arial" w:eastAsia="Microsoft JhengHei UI" w:hAnsi="Arial" w:cs="Arial"/>
          <w:sz w:val="16"/>
          <w:lang w:val="en-US"/>
        </w:rPr>
        <w:t>Mashima</w:t>
      </w:r>
      <w:proofErr w:type="spellEnd"/>
      <w:r w:rsidRPr="00E90661">
        <w:rPr>
          <w:rFonts w:ascii="Arial" w:eastAsia="Microsoft JhengHei UI" w:hAnsi="Arial" w:cs="Arial"/>
          <w:sz w:val="16"/>
          <w:lang w:val="en-US"/>
        </w:rPr>
        <w:t xml:space="preserve"> Y, Watanabe R, </w:t>
      </w:r>
      <w:proofErr w:type="spellStart"/>
      <w:r w:rsidRPr="00E90661">
        <w:rPr>
          <w:rFonts w:ascii="Arial" w:eastAsia="Microsoft JhengHei UI" w:hAnsi="Arial" w:cs="Arial"/>
          <w:sz w:val="16"/>
          <w:lang w:val="en-US"/>
        </w:rPr>
        <w:t>Kuwana</w:t>
      </w:r>
      <w:proofErr w:type="spellEnd"/>
      <w:r w:rsidRPr="00E90661">
        <w:rPr>
          <w:rFonts w:ascii="Arial" w:eastAsia="Microsoft JhengHei UI" w:hAnsi="Arial" w:cs="Arial"/>
          <w:sz w:val="16"/>
          <w:lang w:val="en-US"/>
        </w:rPr>
        <w:t xml:space="preserve"> M, </w:t>
      </w:r>
      <w:proofErr w:type="spellStart"/>
      <w:r w:rsidRPr="00E90661">
        <w:rPr>
          <w:rFonts w:ascii="Arial" w:eastAsia="Microsoft JhengHei UI" w:hAnsi="Arial" w:cs="Arial"/>
          <w:sz w:val="16"/>
          <w:lang w:val="en-US"/>
        </w:rPr>
        <w:t>Tsubota</w:t>
      </w:r>
      <w:proofErr w:type="spellEnd"/>
      <w:r w:rsidRPr="00E90661">
        <w:rPr>
          <w:rFonts w:ascii="Arial" w:eastAsia="Microsoft JhengHei UI" w:hAnsi="Arial" w:cs="Arial"/>
          <w:sz w:val="16"/>
          <w:lang w:val="en-US"/>
        </w:rPr>
        <w:t xml:space="preserve"> K, Ikeda Y, </w:t>
      </w:r>
      <w:proofErr w:type="spellStart"/>
      <w:r w:rsidRPr="00E90661">
        <w:rPr>
          <w:rFonts w:ascii="Arial" w:eastAsia="Microsoft JhengHei UI" w:hAnsi="Arial" w:cs="Arial"/>
          <w:sz w:val="16"/>
          <w:lang w:val="en-US"/>
        </w:rPr>
        <w:t>Oguchi</w:t>
      </w:r>
      <w:proofErr w:type="spellEnd"/>
      <w:r w:rsidRPr="00E90661">
        <w:rPr>
          <w:rFonts w:ascii="Arial" w:eastAsia="Microsoft JhengHei UI" w:hAnsi="Arial" w:cs="Arial"/>
          <w:sz w:val="16"/>
          <w:lang w:val="en-US"/>
        </w:rPr>
        <w:t xml:space="preserve"> Y. Autologous serum eye drops for the treatment of severe dry eye in patients with chronic graft-versus-host disease. Bone Marrow Transplant. 2003 Apr;31(7):579-83. </w:t>
      </w:r>
    </w:p>
    <w:p w:rsidR="00D742FC" w:rsidRPr="00E90661" w:rsidRDefault="00D742FC" w:rsidP="00D742FC">
      <w:pPr>
        <w:pStyle w:val="Lijstalinea"/>
        <w:numPr>
          <w:ilvl w:val="0"/>
          <w:numId w:val="2"/>
        </w:numPr>
        <w:rPr>
          <w:rFonts w:ascii="Arial" w:eastAsia="Microsoft JhengHei UI" w:hAnsi="Arial" w:cs="Arial"/>
          <w:sz w:val="16"/>
          <w:lang w:val="en-US"/>
        </w:rPr>
      </w:pPr>
      <w:proofErr w:type="spellStart"/>
      <w:r w:rsidRPr="00E90661">
        <w:rPr>
          <w:rFonts w:ascii="Arial" w:eastAsia="Microsoft JhengHei UI" w:hAnsi="Arial" w:cs="Arial"/>
          <w:sz w:val="16"/>
          <w:lang w:val="en-US"/>
        </w:rPr>
        <w:t>Tahmaz</w:t>
      </w:r>
      <w:proofErr w:type="spellEnd"/>
      <w:r w:rsidRPr="00E90661">
        <w:rPr>
          <w:rFonts w:ascii="Arial" w:eastAsia="Microsoft JhengHei UI" w:hAnsi="Arial" w:cs="Arial"/>
          <w:sz w:val="16"/>
          <w:lang w:val="en-US"/>
        </w:rPr>
        <w:t xml:space="preserve"> V, </w:t>
      </w:r>
      <w:proofErr w:type="spellStart"/>
      <w:r w:rsidRPr="00E90661">
        <w:rPr>
          <w:rFonts w:ascii="Arial" w:eastAsia="Microsoft JhengHei UI" w:hAnsi="Arial" w:cs="Arial"/>
          <w:sz w:val="16"/>
          <w:lang w:val="en-US"/>
        </w:rPr>
        <w:t>Gehlsen</w:t>
      </w:r>
      <w:proofErr w:type="spellEnd"/>
      <w:r w:rsidRPr="00E90661">
        <w:rPr>
          <w:rFonts w:ascii="Arial" w:eastAsia="Microsoft JhengHei UI" w:hAnsi="Arial" w:cs="Arial"/>
          <w:sz w:val="16"/>
          <w:lang w:val="en-US"/>
        </w:rPr>
        <w:t xml:space="preserve"> U, </w:t>
      </w:r>
      <w:proofErr w:type="spellStart"/>
      <w:r w:rsidRPr="00E90661">
        <w:rPr>
          <w:rFonts w:ascii="Arial" w:eastAsia="Microsoft JhengHei UI" w:hAnsi="Arial" w:cs="Arial"/>
          <w:sz w:val="16"/>
          <w:lang w:val="en-US"/>
        </w:rPr>
        <w:t>Sauerbier</w:t>
      </w:r>
      <w:proofErr w:type="spellEnd"/>
      <w:r w:rsidRPr="00E90661">
        <w:rPr>
          <w:rFonts w:ascii="Arial" w:eastAsia="Microsoft JhengHei UI" w:hAnsi="Arial" w:cs="Arial"/>
          <w:sz w:val="16"/>
          <w:lang w:val="en-US"/>
        </w:rPr>
        <w:t xml:space="preserve"> L, </w:t>
      </w:r>
      <w:proofErr w:type="spellStart"/>
      <w:r w:rsidRPr="00E90661">
        <w:rPr>
          <w:rFonts w:ascii="Arial" w:eastAsia="Microsoft JhengHei UI" w:hAnsi="Arial" w:cs="Arial"/>
          <w:sz w:val="16"/>
          <w:lang w:val="en-US"/>
        </w:rPr>
        <w:t>Holtick</w:t>
      </w:r>
      <w:proofErr w:type="spellEnd"/>
      <w:r w:rsidRPr="00E90661">
        <w:rPr>
          <w:rFonts w:ascii="Arial" w:eastAsia="Microsoft JhengHei UI" w:hAnsi="Arial" w:cs="Arial"/>
          <w:sz w:val="16"/>
          <w:lang w:val="en-US"/>
        </w:rPr>
        <w:t xml:space="preserve"> U, Engel L, </w:t>
      </w:r>
      <w:proofErr w:type="spellStart"/>
      <w:r w:rsidRPr="00E90661">
        <w:rPr>
          <w:rFonts w:ascii="Arial" w:eastAsia="Microsoft JhengHei UI" w:hAnsi="Arial" w:cs="Arial"/>
          <w:sz w:val="16"/>
          <w:lang w:val="en-US"/>
        </w:rPr>
        <w:t>Radojska</w:t>
      </w:r>
      <w:proofErr w:type="spellEnd"/>
      <w:r w:rsidRPr="00E90661">
        <w:rPr>
          <w:rFonts w:ascii="Arial" w:eastAsia="Microsoft JhengHei UI" w:hAnsi="Arial" w:cs="Arial"/>
          <w:sz w:val="16"/>
          <w:lang w:val="en-US"/>
        </w:rPr>
        <w:t xml:space="preserve"> S, Petrescu-</w:t>
      </w:r>
      <w:proofErr w:type="spellStart"/>
      <w:r w:rsidRPr="00E90661">
        <w:rPr>
          <w:rFonts w:ascii="Arial" w:eastAsia="Microsoft JhengHei UI" w:hAnsi="Arial" w:cs="Arial"/>
          <w:sz w:val="16"/>
          <w:lang w:val="en-US"/>
        </w:rPr>
        <w:t>Jipa</w:t>
      </w:r>
      <w:proofErr w:type="spellEnd"/>
      <w:r w:rsidRPr="00E90661">
        <w:rPr>
          <w:rFonts w:ascii="Arial" w:eastAsia="Microsoft JhengHei UI" w:hAnsi="Arial" w:cs="Arial"/>
          <w:sz w:val="16"/>
          <w:lang w:val="en-US"/>
        </w:rPr>
        <w:t xml:space="preserve"> VM, Scheid C, </w:t>
      </w:r>
      <w:proofErr w:type="spellStart"/>
      <w:r w:rsidRPr="00E90661">
        <w:rPr>
          <w:rFonts w:ascii="Arial" w:eastAsia="Microsoft JhengHei UI" w:hAnsi="Arial" w:cs="Arial"/>
          <w:sz w:val="16"/>
          <w:lang w:val="en-US"/>
        </w:rPr>
        <w:t>Hallek</w:t>
      </w:r>
      <w:proofErr w:type="spellEnd"/>
      <w:r w:rsidRPr="00E90661">
        <w:rPr>
          <w:rFonts w:ascii="Arial" w:eastAsia="Microsoft JhengHei UI" w:hAnsi="Arial" w:cs="Arial"/>
          <w:sz w:val="16"/>
          <w:lang w:val="en-US"/>
        </w:rPr>
        <w:t xml:space="preserve"> M, </w:t>
      </w:r>
      <w:proofErr w:type="spellStart"/>
      <w:r w:rsidRPr="00E90661">
        <w:rPr>
          <w:rFonts w:ascii="Arial" w:eastAsia="Microsoft JhengHei UI" w:hAnsi="Arial" w:cs="Arial"/>
          <w:sz w:val="16"/>
          <w:lang w:val="en-US"/>
        </w:rPr>
        <w:t>Gathof</w:t>
      </w:r>
      <w:proofErr w:type="spellEnd"/>
      <w:r w:rsidRPr="00E90661">
        <w:rPr>
          <w:rFonts w:ascii="Arial" w:eastAsia="Microsoft JhengHei UI" w:hAnsi="Arial" w:cs="Arial"/>
          <w:sz w:val="16"/>
          <w:lang w:val="en-US"/>
        </w:rPr>
        <w:t xml:space="preserve"> B, </w:t>
      </w:r>
      <w:proofErr w:type="spellStart"/>
      <w:r w:rsidRPr="00E90661">
        <w:rPr>
          <w:rFonts w:ascii="Arial" w:eastAsia="Microsoft JhengHei UI" w:hAnsi="Arial" w:cs="Arial"/>
          <w:sz w:val="16"/>
          <w:lang w:val="en-US"/>
        </w:rPr>
        <w:t>Cursiefen</w:t>
      </w:r>
      <w:proofErr w:type="spellEnd"/>
      <w:r w:rsidRPr="00E90661">
        <w:rPr>
          <w:rFonts w:ascii="Arial" w:eastAsia="Microsoft JhengHei UI" w:hAnsi="Arial" w:cs="Arial"/>
          <w:sz w:val="16"/>
          <w:lang w:val="en-US"/>
        </w:rPr>
        <w:t xml:space="preserve"> C, Steven P. Treatment of severe chronic ocular graft-versus-host disease using 100% autologous serum eye drops from a sealed manufacturing system: a retrospective cohort study. Br J </w:t>
      </w:r>
      <w:proofErr w:type="spellStart"/>
      <w:r w:rsidRPr="00E90661">
        <w:rPr>
          <w:rFonts w:ascii="Arial" w:eastAsia="Microsoft JhengHei UI" w:hAnsi="Arial" w:cs="Arial"/>
          <w:sz w:val="16"/>
          <w:lang w:val="en-US"/>
        </w:rPr>
        <w:t>Ophthalmol</w:t>
      </w:r>
      <w:proofErr w:type="spellEnd"/>
      <w:r w:rsidRPr="00E90661">
        <w:rPr>
          <w:rFonts w:ascii="Arial" w:eastAsia="Microsoft JhengHei UI" w:hAnsi="Arial" w:cs="Arial"/>
          <w:sz w:val="16"/>
          <w:lang w:val="en-US"/>
        </w:rPr>
        <w:t>. 2017 Mar;101(3):322-326.</w:t>
      </w:r>
    </w:p>
    <w:p w:rsidR="00D742FC" w:rsidRPr="00E90661" w:rsidRDefault="00D742FC" w:rsidP="00D742FC">
      <w:pPr>
        <w:pStyle w:val="Lijstalinea"/>
        <w:numPr>
          <w:ilvl w:val="0"/>
          <w:numId w:val="2"/>
        </w:numPr>
        <w:rPr>
          <w:rFonts w:ascii="Arial" w:eastAsia="Microsoft JhengHei UI" w:hAnsi="Arial" w:cs="Arial"/>
          <w:sz w:val="16"/>
          <w:lang w:val="en-US"/>
        </w:rPr>
      </w:pPr>
      <w:r w:rsidRPr="00E90661">
        <w:rPr>
          <w:rFonts w:ascii="Arial" w:eastAsia="Microsoft JhengHei UI" w:hAnsi="Arial" w:cs="Arial"/>
          <w:sz w:val="16"/>
          <w:lang w:val="fr-FR"/>
        </w:rPr>
        <w:t xml:space="preserve">EM Rocha, FSA </w:t>
      </w:r>
      <w:proofErr w:type="spellStart"/>
      <w:r w:rsidRPr="00E90661">
        <w:rPr>
          <w:rFonts w:ascii="Arial" w:eastAsia="Microsoft JhengHei UI" w:hAnsi="Arial" w:cs="Arial"/>
          <w:sz w:val="16"/>
          <w:lang w:val="fr-FR"/>
        </w:rPr>
        <w:t>Pelegrino</w:t>
      </w:r>
      <w:proofErr w:type="spellEnd"/>
      <w:r w:rsidRPr="00E90661">
        <w:rPr>
          <w:rFonts w:ascii="Arial" w:eastAsia="Microsoft JhengHei UI" w:hAnsi="Arial" w:cs="Arial"/>
          <w:sz w:val="16"/>
          <w:lang w:val="fr-FR"/>
        </w:rPr>
        <w:t xml:space="preserve">, CS de Paiva, AC </w:t>
      </w:r>
      <w:proofErr w:type="spellStart"/>
      <w:r w:rsidRPr="00E90661">
        <w:rPr>
          <w:rFonts w:ascii="Arial" w:eastAsia="Microsoft JhengHei UI" w:hAnsi="Arial" w:cs="Arial"/>
          <w:sz w:val="16"/>
          <w:lang w:val="fr-FR"/>
        </w:rPr>
        <w:t>Vigorito</w:t>
      </w:r>
      <w:proofErr w:type="spellEnd"/>
      <w:r w:rsidRPr="00E90661">
        <w:rPr>
          <w:rFonts w:ascii="Arial" w:eastAsia="Microsoft JhengHei UI" w:hAnsi="Arial" w:cs="Arial"/>
          <w:sz w:val="16"/>
          <w:lang w:val="fr-FR"/>
        </w:rPr>
        <w:t xml:space="preserve"> &amp; CA de Souza. </w:t>
      </w:r>
      <w:r w:rsidRPr="00E90661">
        <w:rPr>
          <w:rFonts w:ascii="Arial" w:eastAsia="Microsoft JhengHei UI" w:hAnsi="Arial" w:cs="Arial"/>
          <w:sz w:val="16"/>
          <w:lang w:val="en-US"/>
        </w:rPr>
        <w:t xml:space="preserve">GVHD dry eyes treated with autologous serum tears. Bone Marrow </w:t>
      </w:r>
      <w:proofErr w:type="spellStart"/>
      <w:r w:rsidRPr="00E90661">
        <w:rPr>
          <w:rFonts w:ascii="Arial" w:eastAsia="Microsoft JhengHei UI" w:hAnsi="Arial" w:cs="Arial"/>
          <w:sz w:val="16"/>
          <w:lang w:val="en-US"/>
        </w:rPr>
        <w:t>Transplantationvolume</w:t>
      </w:r>
      <w:proofErr w:type="spellEnd"/>
      <w:r w:rsidRPr="00E90661">
        <w:rPr>
          <w:rFonts w:ascii="Arial" w:eastAsia="Microsoft JhengHei UI" w:hAnsi="Arial" w:cs="Arial"/>
          <w:sz w:val="16"/>
          <w:lang w:val="en-US"/>
        </w:rPr>
        <w:t xml:space="preserve"> 25, pages1101–1103 (2000).</w:t>
      </w:r>
    </w:p>
    <w:p w:rsidR="00D742FC" w:rsidRPr="00E90661" w:rsidRDefault="00D742FC" w:rsidP="00D742FC">
      <w:pPr>
        <w:pStyle w:val="Lijstalinea"/>
        <w:numPr>
          <w:ilvl w:val="0"/>
          <w:numId w:val="2"/>
        </w:numPr>
        <w:rPr>
          <w:rFonts w:ascii="Arial" w:eastAsia="Microsoft JhengHei UI" w:hAnsi="Arial" w:cs="Arial"/>
          <w:sz w:val="16"/>
          <w:lang w:val="en-US"/>
        </w:rPr>
      </w:pPr>
      <w:r w:rsidRPr="00E90661">
        <w:rPr>
          <w:rFonts w:ascii="Arial" w:eastAsia="Microsoft JhengHei UI" w:hAnsi="Arial" w:cs="Arial"/>
          <w:sz w:val="16"/>
          <w:lang w:val="en-US"/>
        </w:rPr>
        <w:t xml:space="preserve">Levy O, </w:t>
      </w:r>
      <w:proofErr w:type="spellStart"/>
      <w:r w:rsidRPr="00E90661">
        <w:rPr>
          <w:rFonts w:ascii="Arial" w:eastAsia="Microsoft JhengHei UI" w:hAnsi="Arial" w:cs="Arial"/>
          <w:sz w:val="16"/>
          <w:lang w:val="en-US"/>
        </w:rPr>
        <w:t>Labbé</w:t>
      </w:r>
      <w:proofErr w:type="spellEnd"/>
      <w:r w:rsidRPr="00E90661">
        <w:rPr>
          <w:rFonts w:ascii="Arial" w:eastAsia="Microsoft JhengHei UI" w:hAnsi="Arial" w:cs="Arial"/>
          <w:sz w:val="16"/>
          <w:lang w:val="en-US"/>
        </w:rPr>
        <w:t xml:space="preserve"> A, </w:t>
      </w:r>
      <w:proofErr w:type="spellStart"/>
      <w:r w:rsidRPr="00E90661">
        <w:rPr>
          <w:rFonts w:ascii="Arial" w:eastAsia="Microsoft JhengHei UI" w:hAnsi="Arial" w:cs="Arial"/>
          <w:sz w:val="16"/>
          <w:lang w:val="en-US"/>
        </w:rPr>
        <w:t>Borderie</w:t>
      </w:r>
      <w:proofErr w:type="spellEnd"/>
      <w:r w:rsidRPr="00E90661">
        <w:rPr>
          <w:rFonts w:ascii="Arial" w:eastAsia="Microsoft JhengHei UI" w:hAnsi="Arial" w:cs="Arial"/>
          <w:sz w:val="16"/>
          <w:lang w:val="en-US"/>
        </w:rPr>
        <w:t xml:space="preserve"> V, Laroche L, </w:t>
      </w:r>
      <w:proofErr w:type="spellStart"/>
      <w:r w:rsidRPr="00E90661">
        <w:rPr>
          <w:rFonts w:ascii="Arial" w:eastAsia="Microsoft JhengHei UI" w:hAnsi="Arial" w:cs="Arial"/>
          <w:sz w:val="16"/>
          <w:lang w:val="en-US"/>
        </w:rPr>
        <w:t>Bouheraoua</w:t>
      </w:r>
      <w:proofErr w:type="spellEnd"/>
      <w:r w:rsidRPr="00E90661">
        <w:rPr>
          <w:rFonts w:ascii="Arial" w:eastAsia="Microsoft JhengHei UI" w:hAnsi="Arial" w:cs="Arial"/>
          <w:sz w:val="16"/>
          <w:lang w:val="en-US"/>
        </w:rPr>
        <w:t xml:space="preserve"> N. Topical cyclosporine in ophthalmology: Pharmacology and clinical indications. J Fr </w:t>
      </w:r>
      <w:proofErr w:type="spellStart"/>
      <w:r w:rsidRPr="00E90661">
        <w:rPr>
          <w:rFonts w:ascii="Arial" w:eastAsia="Microsoft JhengHei UI" w:hAnsi="Arial" w:cs="Arial"/>
          <w:sz w:val="16"/>
          <w:lang w:val="en-US"/>
        </w:rPr>
        <w:t>Ophtalmol</w:t>
      </w:r>
      <w:proofErr w:type="spellEnd"/>
      <w:r w:rsidRPr="00E90661">
        <w:rPr>
          <w:rFonts w:ascii="Arial" w:eastAsia="Microsoft JhengHei UI" w:hAnsi="Arial" w:cs="Arial"/>
          <w:sz w:val="16"/>
          <w:lang w:val="en-US"/>
        </w:rPr>
        <w:t>. 2016 Mar;39(3):292-307.</w:t>
      </w:r>
    </w:p>
    <w:p w:rsidR="00D742FC" w:rsidRPr="00E90661" w:rsidRDefault="00D742FC" w:rsidP="00D742FC">
      <w:pPr>
        <w:pStyle w:val="Lijstalinea"/>
        <w:numPr>
          <w:ilvl w:val="0"/>
          <w:numId w:val="2"/>
        </w:numPr>
        <w:rPr>
          <w:rFonts w:ascii="Arial" w:eastAsia="Microsoft JhengHei UI" w:hAnsi="Arial" w:cs="Arial"/>
          <w:sz w:val="16"/>
          <w:lang w:val="en-US"/>
        </w:rPr>
      </w:pPr>
      <w:r w:rsidRPr="00FB4F71">
        <w:rPr>
          <w:rFonts w:ascii="Arial" w:eastAsia="Microsoft JhengHei UI" w:hAnsi="Arial" w:cs="Arial"/>
          <w:sz w:val="16"/>
          <w:lang w:val="en-US"/>
        </w:rPr>
        <w:t xml:space="preserve">Wang Y., Ogawa Y., </w:t>
      </w:r>
      <w:proofErr w:type="spellStart"/>
      <w:r w:rsidRPr="00FB4F71">
        <w:rPr>
          <w:rFonts w:ascii="Arial" w:eastAsia="Microsoft JhengHei UI" w:hAnsi="Arial" w:cs="Arial"/>
          <w:sz w:val="16"/>
          <w:lang w:val="en-US"/>
        </w:rPr>
        <w:t>Dogru</w:t>
      </w:r>
      <w:proofErr w:type="spellEnd"/>
      <w:r w:rsidRPr="00FB4F71">
        <w:rPr>
          <w:rFonts w:ascii="Arial" w:eastAsia="Microsoft JhengHei UI" w:hAnsi="Arial" w:cs="Arial"/>
          <w:sz w:val="16"/>
          <w:lang w:val="en-US"/>
        </w:rPr>
        <w:t xml:space="preserve"> M., Kawai M., </w:t>
      </w:r>
      <w:proofErr w:type="spellStart"/>
      <w:r w:rsidRPr="00FB4F71">
        <w:rPr>
          <w:rFonts w:ascii="Arial" w:eastAsia="Microsoft JhengHei UI" w:hAnsi="Arial" w:cs="Arial"/>
          <w:sz w:val="16"/>
          <w:lang w:val="en-US"/>
        </w:rPr>
        <w:t>Tatematsu</w:t>
      </w:r>
      <w:proofErr w:type="spellEnd"/>
      <w:r w:rsidRPr="00FB4F71">
        <w:rPr>
          <w:rFonts w:ascii="Arial" w:eastAsia="Microsoft JhengHei UI" w:hAnsi="Arial" w:cs="Arial"/>
          <w:sz w:val="16"/>
          <w:lang w:val="en-US"/>
        </w:rPr>
        <w:t xml:space="preserve"> Y., Uchino M., et al. </w:t>
      </w:r>
      <w:r w:rsidRPr="00E90661">
        <w:rPr>
          <w:rFonts w:ascii="Arial" w:eastAsia="Microsoft JhengHei UI" w:hAnsi="Arial" w:cs="Arial"/>
          <w:sz w:val="16"/>
          <w:lang w:val="en-US"/>
        </w:rPr>
        <w:t xml:space="preserve">Ocular surface and tear functions after topical cyclosporine treatment in dry eye patients with chronic graft-versus-host disease Bone Marrow Transplant </w:t>
      </w:r>
      <w:proofErr w:type="gramStart"/>
      <w:r w:rsidRPr="00E90661">
        <w:rPr>
          <w:rFonts w:ascii="Arial" w:eastAsia="Microsoft JhengHei UI" w:hAnsi="Arial" w:cs="Arial"/>
          <w:sz w:val="16"/>
          <w:lang w:val="en-US"/>
        </w:rPr>
        <w:t>2008 ;</w:t>
      </w:r>
      <w:proofErr w:type="gramEnd"/>
      <w:r w:rsidRPr="00E90661">
        <w:rPr>
          <w:rFonts w:ascii="Arial" w:eastAsia="Microsoft JhengHei UI" w:hAnsi="Arial" w:cs="Arial"/>
          <w:sz w:val="16"/>
          <w:lang w:val="en-US"/>
        </w:rPr>
        <w:t xml:space="preserve">  41 : 293-302</w:t>
      </w:r>
    </w:p>
    <w:p w:rsidR="00D742FC" w:rsidRPr="00E90661" w:rsidRDefault="00D742FC" w:rsidP="00D742FC">
      <w:pPr>
        <w:pStyle w:val="Lijstalinea"/>
        <w:numPr>
          <w:ilvl w:val="0"/>
          <w:numId w:val="2"/>
        </w:numPr>
        <w:rPr>
          <w:rFonts w:ascii="Arial" w:eastAsia="Microsoft JhengHei UI" w:hAnsi="Arial" w:cs="Arial"/>
          <w:sz w:val="16"/>
          <w:lang w:val="en-US"/>
        </w:rPr>
      </w:pPr>
      <w:r w:rsidRPr="00E90661">
        <w:rPr>
          <w:rFonts w:ascii="Arial" w:eastAsia="Microsoft JhengHei UI" w:hAnsi="Arial" w:cs="Arial"/>
          <w:sz w:val="16"/>
          <w:lang w:val="en-US"/>
        </w:rPr>
        <w:t xml:space="preserve">Sanz-Marco E, </w:t>
      </w:r>
      <w:proofErr w:type="spellStart"/>
      <w:r w:rsidRPr="00E90661">
        <w:rPr>
          <w:rFonts w:ascii="Arial" w:eastAsia="Microsoft JhengHei UI" w:hAnsi="Arial" w:cs="Arial"/>
          <w:sz w:val="16"/>
          <w:lang w:val="en-US"/>
        </w:rPr>
        <w:t>Udaondo</w:t>
      </w:r>
      <w:proofErr w:type="spellEnd"/>
      <w:r w:rsidRPr="00E90661">
        <w:rPr>
          <w:rFonts w:ascii="Arial" w:eastAsia="Microsoft JhengHei UI" w:hAnsi="Arial" w:cs="Arial"/>
          <w:sz w:val="16"/>
          <w:lang w:val="en-US"/>
        </w:rPr>
        <w:t xml:space="preserve"> P, García-</w:t>
      </w:r>
      <w:proofErr w:type="spellStart"/>
      <w:r w:rsidRPr="00E90661">
        <w:rPr>
          <w:rFonts w:ascii="Arial" w:eastAsia="Microsoft JhengHei UI" w:hAnsi="Arial" w:cs="Arial"/>
          <w:sz w:val="16"/>
          <w:lang w:val="en-US"/>
        </w:rPr>
        <w:t>Delpech</w:t>
      </w:r>
      <w:proofErr w:type="spellEnd"/>
      <w:r w:rsidRPr="00E90661">
        <w:rPr>
          <w:rFonts w:ascii="Arial" w:eastAsia="Microsoft JhengHei UI" w:hAnsi="Arial" w:cs="Arial"/>
          <w:sz w:val="16"/>
          <w:lang w:val="en-US"/>
        </w:rPr>
        <w:t xml:space="preserve"> S, Vazquez A, Diaz-</w:t>
      </w:r>
      <w:proofErr w:type="spellStart"/>
      <w:r w:rsidRPr="00E90661">
        <w:rPr>
          <w:rFonts w:ascii="Arial" w:eastAsia="Microsoft JhengHei UI" w:hAnsi="Arial" w:cs="Arial"/>
          <w:sz w:val="16"/>
          <w:lang w:val="en-US"/>
        </w:rPr>
        <w:t>Llopis</w:t>
      </w:r>
      <w:proofErr w:type="spellEnd"/>
      <w:r w:rsidRPr="00E90661">
        <w:rPr>
          <w:rFonts w:ascii="Arial" w:eastAsia="Microsoft JhengHei UI" w:hAnsi="Arial" w:cs="Arial"/>
          <w:sz w:val="16"/>
          <w:lang w:val="en-US"/>
        </w:rPr>
        <w:t xml:space="preserve"> M. Treatment of refractory dry eye associated with graft versus host disease with 0.03% tacrolimus eyedrops. J </w:t>
      </w:r>
      <w:proofErr w:type="spellStart"/>
      <w:r w:rsidRPr="00E90661">
        <w:rPr>
          <w:rFonts w:ascii="Arial" w:eastAsia="Microsoft JhengHei UI" w:hAnsi="Arial" w:cs="Arial"/>
          <w:sz w:val="16"/>
          <w:lang w:val="en-US"/>
        </w:rPr>
        <w:t>Ocul</w:t>
      </w:r>
      <w:proofErr w:type="spellEnd"/>
      <w:r w:rsidRPr="00E90661">
        <w:rPr>
          <w:rFonts w:ascii="Arial" w:eastAsia="Microsoft JhengHei UI" w:hAnsi="Arial" w:cs="Arial"/>
          <w:sz w:val="16"/>
          <w:lang w:val="en-US"/>
        </w:rPr>
        <w:t xml:space="preserve"> </w:t>
      </w:r>
      <w:proofErr w:type="spellStart"/>
      <w:r w:rsidRPr="00E90661">
        <w:rPr>
          <w:rFonts w:ascii="Arial" w:eastAsia="Microsoft JhengHei UI" w:hAnsi="Arial" w:cs="Arial"/>
          <w:sz w:val="16"/>
          <w:lang w:val="en-US"/>
        </w:rPr>
        <w:t>Pharmacol</w:t>
      </w:r>
      <w:proofErr w:type="spellEnd"/>
      <w:r w:rsidRPr="00E90661">
        <w:rPr>
          <w:rFonts w:ascii="Arial" w:eastAsia="Microsoft JhengHei UI" w:hAnsi="Arial" w:cs="Arial"/>
          <w:sz w:val="16"/>
          <w:lang w:val="en-US"/>
        </w:rPr>
        <w:t xml:space="preserve"> </w:t>
      </w:r>
      <w:proofErr w:type="spellStart"/>
      <w:r w:rsidRPr="00E90661">
        <w:rPr>
          <w:rFonts w:ascii="Arial" w:eastAsia="Microsoft JhengHei UI" w:hAnsi="Arial" w:cs="Arial"/>
          <w:sz w:val="16"/>
          <w:lang w:val="en-US"/>
        </w:rPr>
        <w:t>Ther</w:t>
      </w:r>
      <w:proofErr w:type="spellEnd"/>
      <w:r w:rsidRPr="00E90661">
        <w:rPr>
          <w:rFonts w:ascii="Arial" w:eastAsia="Microsoft JhengHei UI" w:hAnsi="Arial" w:cs="Arial"/>
          <w:sz w:val="16"/>
          <w:lang w:val="en-US"/>
        </w:rPr>
        <w:t>. 2013 Oct;29(8):776-83.</w:t>
      </w:r>
    </w:p>
    <w:p w:rsidR="00D742FC" w:rsidRPr="00E90661" w:rsidRDefault="00D742FC" w:rsidP="00D742FC">
      <w:pPr>
        <w:pStyle w:val="Lijstalinea"/>
        <w:numPr>
          <w:ilvl w:val="0"/>
          <w:numId w:val="2"/>
        </w:numPr>
        <w:spacing w:after="0" w:line="240" w:lineRule="auto"/>
        <w:rPr>
          <w:rFonts w:ascii="Arial" w:eastAsia="Times New Roman" w:hAnsi="Arial" w:cs="Arial"/>
          <w:sz w:val="16"/>
          <w:szCs w:val="24"/>
          <w:lang w:val="en-US" w:eastAsia="nl-BE"/>
        </w:rPr>
      </w:pPr>
      <w:r w:rsidRPr="00E90661">
        <w:rPr>
          <w:rFonts w:ascii="Arial" w:eastAsia="Times New Roman" w:hAnsi="Arial" w:cs="Arial"/>
          <w:sz w:val="16"/>
          <w:szCs w:val="24"/>
          <w:lang w:eastAsia="nl-BE"/>
        </w:rPr>
        <w:t xml:space="preserve">Stevenson D, </w:t>
      </w:r>
      <w:proofErr w:type="spellStart"/>
      <w:r w:rsidRPr="00E90661">
        <w:rPr>
          <w:rFonts w:ascii="Arial" w:eastAsia="Times New Roman" w:hAnsi="Arial" w:cs="Arial"/>
          <w:sz w:val="16"/>
          <w:szCs w:val="24"/>
          <w:lang w:eastAsia="nl-BE"/>
        </w:rPr>
        <w:t>Tauber</w:t>
      </w:r>
      <w:proofErr w:type="spellEnd"/>
      <w:r w:rsidRPr="00E90661">
        <w:rPr>
          <w:rFonts w:ascii="Arial" w:eastAsia="Times New Roman" w:hAnsi="Arial" w:cs="Arial"/>
          <w:sz w:val="16"/>
          <w:szCs w:val="24"/>
          <w:lang w:eastAsia="nl-BE"/>
        </w:rPr>
        <w:t xml:space="preserve"> J, Reis BL. </w:t>
      </w:r>
      <w:r w:rsidRPr="00E90661">
        <w:rPr>
          <w:rFonts w:ascii="Arial" w:hAnsi="Arial" w:cs="Arial"/>
          <w:sz w:val="16"/>
          <w:lang w:val="en-US"/>
        </w:rPr>
        <w:t xml:space="preserve">Efficacy and safety of cyclosporin A ophthalmic emulsion in the treatment of moderate-to-severe dry eye disease: a dose-ranging, randomized trial. The Cyclosporin </w:t>
      </w:r>
      <w:proofErr w:type="gramStart"/>
      <w:r w:rsidRPr="00E90661">
        <w:rPr>
          <w:rFonts w:ascii="Arial" w:hAnsi="Arial" w:cs="Arial"/>
          <w:sz w:val="16"/>
          <w:lang w:val="en-US"/>
        </w:rPr>
        <w:t>A</w:t>
      </w:r>
      <w:proofErr w:type="gramEnd"/>
      <w:r w:rsidRPr="00E90661">
        <w:rPr>
          <w:rFonts w:ascii="Arial" w:hAnsi="Arial" w:cs="Arial"/>
          <w:sz w:val="16"/>
          <w:lang w:val="en-US"/>
        </w:rPr>
        <w:t xml:space="preserve"> Phase 2 Study Group. Ophthalmology. 2000 May;107(5):967-74.</w:t>
      </w:r>
    </w:p>
    <w:p w:rsidR="00D742FC" w:rsidRPr="00554F00" w:rsidRDefault="00554F00" w:rsidP="00554F00">
      <w:pPr>
        <w:pStyle w:val="Lijstalinea"/>
        <w:numPr>
          <w:ilvl w:val="0"/>
          <w:numId w:val="2"/>
        </w:numPr>
        <w:spacing w:after="0" w:line="240" w:lineRule="auto"/>
        <w:rPr>
          <w:rFonts w:ascii="Arial" w:eastAsia="Times New Roman" w:hAnsi="Arial" w:cs="Arial"/>
          <w:sz w:val="16"/>
          <w:szCs w:val="24"/>
          <w:lang w:val="en-US" w:eastAsia="nl-BE"/>
        </w:rPr>
      </w:pPr>
      <w:proofErr w:type="spellStart"/>
      <w:r w:rsidRPr="00E90661">
        <w:rPr>
          <w:rFonts w:ascii="Arial" w:eastAsia="Times New Roman" w:hAnsi="Arial" w:cs="Arial"/>
          <w:sz w:val="16"/>
          <w:szCs w:val="24"/>
          <w:lang w:val="en-US" w:eastAsia="nl-BE"/>
        </w:rPr>
        <w:t>Cantú</w:t>
      </w:r>
      <w:proofErr w:type="spellEnd"/>
      <w:r w:rsidRPr="00E90661">
        <w:rPr>
          <w:rFonts w:ascii="Arial" w:eastAsia="Times New Roman" w:hAnsi="Arial" w:cs="Arial"/>
          <w:sz w:val="16"/>
          <w:szCs w:val="24"/>
          <w:lang w:val="en-US" w:eastAsia="nl-BE"/>
        </w:rPr>
        <w:t>-Rodríguez OG, Vázquez-</w:t>
      </w:r>
      <w:proofErr w:type="spellStart"/>
      <w:r w:rsidRPr="00E90661">
        <w:rPr>
          <w:rFonts w:ascii="Arial" w:eastAsia="Times New Roman" w:hAnsi="Arial" w:cs="Arial"/>
          <w:sz w:val="16"/>
          <w:szCs w:val="24"/>
          <w:lang w:val="en-US" w:eastAsia="nl-BE"/>
        </w:rPr>
        <w:t>Mellado</w:t>
      </w:r>
      <w:proofErr w:type="spellEnd"/>
      <w:r w:rsidRPr="00E90661">
        <w:rPr>
          <w:rFonts w:ascii="Arial" w:eastAsia="Times New Roman" w:hAnsi="Arial" w:cs="Arial"/>
          <w:sz w:val="16"/>
          <w:szCs w:val="24"/>
          <w:lang w:val="en-US" w:eastAsia="nl-BE"/>
        </w:rPr>
        <w:t xml:space="preserve"> A, González-</w:t>
      </w:r>
      <w:proofErr w:type="spellStart"/>
      <w:r w:rsidRPr="00E90661">
        <w:rPr>
          <w:rFonts w:ascii="Arial" w:eastAsia="Times New Roman" w:hAnsi="Arial" w:cs="Arial"/>
          <w:sz w:val="16"/>
          <w:szCs w:val="24"/>
          <w:lang w:val="en-US" w:eastAsia="nl-BE"/>
        </w:rPr>
        <w:t>Treviño</w:t>
      </w:r>
      <w:proofErr w:type="spellEnd"/>
      <w:r w:rsidRPr="00E90661">
        <w:rPr>
          <w:rFonts w:ascii="Arial" w:eastAsia="Times New Roman" w:hAnsi="Arial" w:cs="Arial"/>
          <w:sz w:val="16"/>
          <w:szCs w:val="24"/>
          <w:lang w:val="en-US" w:eastAsia="nl-BE"/>
        </w:rPr>
        <w:t xml:space="preserve"> JL, Martínez-Garza DM, Gómez-De León A, Hawing-Zarate JA, Jaime-Pérez JC, Gutierrez-Aguirre CH, Garza-Acosta AC, </w:t>
      </w:r>
      <w:proofErr w:type="spellStart"/>
      <w:r w:rsidRPr="00E90661">
        <w:rPr>
          <w:rFonts w:ascii="Arial" w:eastAsia="Times New Roman" w:hAnsi="Arial" w:cs="Arial"/>
          <w:sz w:val="16"/>
          <w:szCs w:val="24"/>
          <w:lang w:val="en-US" w:eastAsia="nl-BE"/>
        </w:rPr>
        <w:t>Mancías</w:t>
      </w:r>
      <w:proofErr w:type="spellEnd"/>
      <w:r w:rsidRPr="00E90661">
        <w:rPr>
          <w:rFonts w:ascii="Arial" w:eastAsia="Times New Roman" w:hAnsi="Arial" w:cs="Arial"/>
          <w:sz w:val="16"/>
          <w:szCs w:val="24"/>
          <w:lang w:val="en-US" w:eastAsia="nl-BE"/>
        </w:rPr>
        <w:t>-Guerra C, González-Llano O, González-</w:t>
      </w:r>
      <w:proofErr w:type="spellStart"/>
      <w:r w:rsidRPr="00E90661">
        <w:rPr>
          <w:rFonts w:ascii="Arial" w:eastAsia="Times New Roman" w:hAnsi="Arial" w:cs="Arial"/>
          <w:sz w:val="16"/>
          <w:szCs w:val="24"/>
          <w:lang w:val="en-US" w:eastAsia="nl-BE"/>
        </w:rPr>
        <w:t>Cantú</w:t>
      </w:r>
      <w:proofErr w:type="spellEnd"/>
      <w:r w:rsidRPr="00E90661">
        <w:rPr>
          <w:rFonts w:ascii="Arial" w:eastAsia="Times New Roman" w:hAnsi="Arial" w:cs="Arial"/>
          <w:sz w:val="16"/>
          <w:szCs w:val="24"/>
          <w:lang w:val="en-US" w:eastAsia="nl-BE"/>
        </w:rPr>
        <w:t xml:space="preserve"> GA, Herrera-Rojas MA, </w:t>
      </w:r>
      <w:proofErr w:type="spellStart"/>
      <w:r w:rsidRPr="00E90661">
        <w:rPr>
          <w:rFonts w:ascii="Arial" w:eastAsia="Times New Roman" w:hAnsi="Arial" w:cs="Arial"/>
          <w:sz w:val="16"/>
          <w:szCs w:val="24"/>
          <w:lang w:val="en-US" w:eastAsia="nl-BE"/>
        </w:rPr>
        <w:t>Sada</w:t>
      </w:r>
      <w:proofErr w:type="spellEnd"/>
      <w:r w:rsidRPr="00E90661">
        <w:rPr>
          <w:rFonts w:ascii="Arial" w:eastAsia="Times New Roman" w:hAnsi="Arial" w:cs="Arial"/>
          <w:sz w:val="16"/>
          <w:szCs w:val="24"/>
          <w:lang w:val="en-US" w:eastAsia="nl-BE"/>
        </w:rPr>
        <w:t>-Ovalle I, Gómez-</w:t>
      </w:r>
      <w:proofErr w:type="spellStart"/>
      <w:r w:rsidRPr="00E90661">
        <w:rPr>
          <w:rFonts w:ascii="Arial" w:eastAsia="Times New Roman" w:hAnsi="Arial" w:cs="Arial"/>
          <w:sz w:val="16"/>
          <w:szCs w:val="24"/>
          <w:lang w:val="en-US" w:eastAsia="nl-BE"/>
        </w:rPr>
        <w:t>Almaguer</w:t>
      </w:r>
      <w:proofErr w:type="spellEnd"/>
      <w:r w:rsidRPr="00E90661">
        <w:rPr>
          <w:rFonts w:ascii="Arial" w:eastAsia="Times New Roman" w:hAnsi="Arial" w:cs="Arial"/>
          <w:sz w:val="16"/>
          <w:szCs w:val="24"/>
          <w:lang w:val="en-US" w:eastAsia="nl-BE"/>
        </w:rPr>
        <w:t xml:space="preserve"> D. Cyclosporine A for the Prevention of Ocular Graft versus Host Disease in Allogeneic Hematopoietic Stem Cell Transplant Recipients Is Safe and Feasible. Acta </w:t>
      </w:r>
      <w:proofErr w:type="spellStart"/>
      <w:r w:rsidRPr="00E90661">
        <w:rPr>
          <w:rFonts w:ascii="Arial" w:eastAsia="Times New Roman" w:hAnsi="Arial" w:cs="Arial"/>
          <w:sz w:val="16"/>
          <w:szCs w:val="24"/>
          <w:lang w:val="en-US" w:eastAsia="nl-BE"/>
        </w:rPr>
        <w:t>Haematol</w:t>
      </w:r>
      <w:proofErr w:type="spellEnd"/>
      <w:r w:rsidRPr="00E90661">
        <w:rPr>
          <w:rFonts w:ascii="Arial" w:eastAsia="Times New Roman" w:hAnsi="Arial" w:cs="Arial"/>
          <w:sz w:val="16"/>
          <w:szCs w:val="24"/>
          <w:lang w:val="en-US" w:eastAsia="nl-BE"/>
        </w:rPr>
        <w:t>. 2019 Sep 10:1-7.</w:t>
      </w:r>
    </w:p>
    <w:p w:rsidR="00D742FC" w:rsidRPr="00E90661" w:rsidRDefault="00D742FC" w:rsidP="00D742FC">
      <w:pPr>
        <w:pStyle w:val="Lijstalinea"/>
        <w:numPr>
          <w:ilvl w:val="0"/>
          <w:numId w:val="2"/>
        </w:numPr>
        <w:rPr>
          <w:rFonts w:ascii="Arial" w:eastAsia="Microsoft JhengHei UI" w:hAnsi="Arial" w:cs="Arial"/>
          <w:sz w:val="16"/>
          <w:lang w:val="en-US"/>
        </w:rPr>
      </w:pPr>
      <w:r w:rsidRPr="00E90661">
        <w:rPr>
          <w:rFonts w:ascii="Arial" w:eastAsia="Microsoft JhengHei UI" w:hAnsi="Arial" w:cs="Arial"/>
          <w:sz w:val="16"/>
          <w:lang w:val="en-US"/>
        </w:rPr>
        <w:t xml:space="preserve">Tulio B Abud, Francisco Amparo, </w:t>
      </w:r>
      <w:proofErr w:type="spellStart"/>
      <w:r w:rsidRPr="00E90661">
        <w:rPr>
          <w:rFonts w:ascii="Arial" w:eastAsia="Microsoft JhengHei UI" w:hAnsi="Arial" w:cs="Arial"/>
          <w:sz w:val="16"/>
          <w:lang w:val="en-US"/>
        </w:rPr>
        <w:t>Ujwala</w:t>
      </w:r>
      <w:proofErr w:type="spellEnd"/>
      <w:r w:rsidRPr="00E90661">
        <w:rPr>
          <w:rFonts w:ascii="Arial" w:eastAsia="Microsoft JhengHei UI" w:hAnsi="Arial" w:cs="Arial"/>
          <w:sz w:val="16"/>
          <w:lang w:val="en-US"/>
        </w:rPr>
        <w:t xml:space="preserve"> S </w:t>
      </w:r>
      <w:proofErr w:type="spellStart"/>
      <w:r w:rsidRPr="00E90661">
        <w:rPr>
          <w:rFonts w:ascii="Arial" w:eastAsia="Microsoft JhengHei UI" w:hAnsi="Arial" w:cs="Arial"/>
          <w:sz w:val="16"/>
          <w:lang w:val="en-US"/>
        </w:rPr>
        <w:t>Saboo</w:t>
      </w:r>
      <w:proofErr w:type="spellEnd"/>
      <w:r w:rsidRPr="00E90661">
        <w:rPr>
          <w:rFonts w:ascii="Arial" w:eastAsia="Microsoft JhengHei UI" w:hAnsi="Arial" w:cs="Arial"/>
          <w:sz w:val="16"/>
          <w:lang w:val="en-US"/>
        </w:rPr>
        <w:t xml:space="preserve">, Antonio Di </w:t>
      </w:r>
      <w:proofErr w:type="spellStart"/>
      <w:r w:rsidRPr="00E90661">
        <w:rPr>
          <w:rFonts w:ascii="Arial" w:eastAsia="Microsoft JhengHei UI" w:hAnsi="Arial" w:cs="Arial"/>
          <w:sz w:val="16"/>
          <w:lang w:val="en-US"/>
        </w:rPr>
        <w:t>Zazzo</w:t>
      </w:r>
      <w:proofErr w:type="spellEnd"/>
      <w:r w:rsidRPr="00E90661">
        <w:rPr>
          <w:rFonts w:ascii="Arial" w:eastAsia="Microsoft JhengHei UI" w:hAnsi="Arial" w:cs="Arial"/>
          <w:sz w:val="16"/>
          <w:lang w:val="en-US"/>
        </w:rPr>
        <w:t xml:space="preserve">, Thomas H </w:t>
      </w:r>
      <w:proofErr w:type="spellStart"/>
      <w:r w:rsidRPr="00E90661">
        <w:rPr>
          <w:rFonts w:ascii="Arial" w:eastAsia="Microsoft JhengHei UI" w:hAnsi="Arial" w:cs="Arial"/>
          <w:sz w:val="16"/>
          <w:lang w:val="en-US"/>
        </w:rPr>
        <w:t>Dohlman</w:t>
      </w:r>
      <w:proofErr w:type="spellEnd"/>
      <w:r w:rsidRPr="00E90661">
        <w:rPr>
          <w:rFonts w:ascii="Arial" w:eastAsia="Microsoft JhengHei UI" w:hAnsi="Arial" w:cs="Arial"/>
          <w:sz w:val="16"/>
          <w:lang w:val="en-US"/>
        </w:rPr>
        <w:t xml:space="preserve">, Joseph B Ciolino, </w:t>
      </w:r>
      <w:proofErr w:type="spellStart"/>
      <w:r w:rsidRPr="00E90661">
        <w:rPr>
          <w:rFonts w:ascii="Arial" w:eastAsia="Microsoft JhengHei UI" w:hAnsi="Arial" w:cs="Arial"/>
          <w:sz w:val="16"/>
          <w:lang w:val="en-US"/>
        </w:rPr>
        <w:t>Pedram</w:t>
      </w:r>
      <w:proofErr w:type="spellEnd"/>
      <w:r w:rsidRPr="00E90661">
        <w:rPr>
          <w:rFonts w:ascii="Arial" w:eastAsia="Microsoft JhengHei UI" w:hAnsi="Arial" w:cs="Arial"/>
          <w:sz w:val="16"/>
          <w:lang w:val="en-US"/>
        </w:rPr>
        <w:t xml:space="preserve"> </w:t>
      </w:r>
      <w:proofErr w:type="spellStart"/>
      <w:r w:rsidRPr="00E90661">
        <w:rPr>
          <w:rFonts w:ascii="Arial" w:eastAsia="Microsoft JhengHei UI" w:hAnsi="Arial" w:cs="Arial"/>
          <w:sz w:val="16"/>
          <w:lang w:val="en-US"/>
        </w:rPr>
        <w:t>Hamrah</w:t>
      </w:r>
      <w:proofErr w:type="spellEnd"/>
      <w:r w:rsidRPr="00E90661">
        <w:rPr>
          <w:rFonts w:ascii="Arial" w:eastAsia="Microsoft JhengHei UI" w:hAnsi="Arial" w:cs="Arial"/>
          <w:sz w:val="16"/>
          <w:lang w:val="en-US"/>
        </w:rPr>
        <w:t>, and Reza Dana. A Clinical Trial Comparing the Safety and Efficacy of Topical Tacrolimus versus Methylprednisolone in Ocular Graft-Versus-Host Disease. Ophthalmology. 2016 Jul; 123(7): 1449–1457.</w:t>
      </w:r>
    </w:p>
    <w:p w:rsidR="00D742FC" w:rsidRPr="00E90661" w:rsidRDefault="00D742FC" w:rsidP="00D742FC">
      <w:pPr>
        <w:pStyle w:val="Lijstalinea"/>
        <w:numPr>
          <w:ilvl w:val="0"/>
          <w:numId w:val="2"/>
        </w:numPr>
        <w:rPr>
          <w:rFonts w:ascii="Arial" w:eastAsia="Microsoft JhengHei UI" w:hAnsi="Arial" w:cs="Arial"/>
          <w:sz w:val="16"/>
          <w:lang w:val="en-US"/>
        </w:rPr>
      </w:pPr>
      <w:proofErr w:type="spellStart"/>
      <w:r w:rsidRPr="00E90661">
        <w:rPr>
          <w:rFonts w:ascii="Arial" w:eastAsia="Microsoft JhengHei UI" w:hAnsi="Arial" w:cs="Arial"/>
          <w:sz w:val="16"/>
          <w:lang w:val="en-US"/>
        </w:rPr>
        <w:t>Xihiu</w:t>
      </w:r>
      <w:proofErr w:type="spellEnd"/>
      <w:r w:rsidRPr="00E90661">
        <w:rPr>
          <w:rFonts w:ascii="Arial" w:eastAsia="Microsoft JhengHei UI" w:hAnsi="Arial" w:cs="Arial"/>
          <w:sz w:val="16"/>
          <w:lang w:val="en-US"/>
        </w:rPr>
        <w:t xml:space="preserve"> Lin and Harrison Dwight Cavanagh. Ocular manifestations of graft-versus-host disease: 10 years’ experience. Clin </w:t>
      </w:r>
      <w:proofErr w:type="spellStart"/>
      <w:r w:rsidRPr="00E90661">
        <w:rPr>
          <w:rFonts w:ascii="Arial" w:eastAsia="Microsoft JhengHei UI" w:hAnsi="Arial" w:cs="Arial"/>
          <w:sz w:val="16"/>
          <w:lang w:val="en-US"/>
        </w:rPr>
        <w:t>Ophtalmol</w:t>
      </w:r>
      <w:proofErr w:type="spellEnd"/>
      <w:r w:rsidRPr="00E90661">
        <w:rPr>
          <w:rFonts w:ascii="Arial" w:eastAsia="Microsoft JhengHei UI" w:hAnsi="Arial" w:cs="Arial"/>
          <w:sz w:val="16"/>
          <w:lang w:val="en-US"/>
        </w:rPr>
        <w:t>. 2015; 9: 1209-1213.</w:t>
      </w:r>
    </w:p>
    <w:p w:rsidR="00D742FC" w:rsidRPr="00E90661" w:rsidRDefault="00D742FC" w:rsidP="00D742FC">
      <w:pPr>
        <w:pStyle w:val="Lijstalinea"/>
        <w:numPr>
          <w:ilvl w:val="0"/>
          <w:numId w:val="2"/>
        </w:numPr>
        <w:rPr>
          <w:rFonts w:ascii="Arial" w:eastAsia="Microsoft JhengHei UI" w:hAnsi="Arial" w:cs="Arial"/>
          <w:sz w:val="16"/>
          <w:lang w:val="en-US"/>
        </w:rPr>
      </w:pPr>
      <w:r w:rsidRPr="00E90661">
        <w:rPr>
          <w:rFonts w:ascii="Arial" w:eastAsia="Microsoft JhengHei UI" w:hAnsi="Arial" w:cs="Arial"/>
          <w:sz w:val="16"/>
          <w:lang w:val="en-US"/>
        </w:rPr>
        <w:t xml:space="preserve">Jacobs D.S., Rosenthal P. Boston scleral lens prosthetic device for treatment of severe dry eye in chronic graft-versus-host disease Cornea </w:t>
      </w:r>
      <w:proofErr w:type="gramStart"/>
      <w:r w:rsidRPr="00E90661">
        <w:rPr>
          <w:rFonts w:ascii="Arial" w:eastAsia="Microsoft JhengHei UI" w:hAnsi="Arial" w:cs="Arial"/>
          <w:sz w:val="16"/>
          <w:lang w:val="en-US"/>
        </w:rPr>
        <w:t>2007 ;</w:t>
      </w:r>
      <w:proofErr w:type="gramEnd"/>
      <w:r w:rsidRPr="00E90661">
        <w:rPr>
          <w:rFonts w:ascii="Arial" w:eastAsia="Microsoft JhengHei UI" w:hAnsi="Arial" w:cs="Arial"/>
          <w:sz w:val="16"/>
          <w:lang w:val="en-US"/>
        </w:rPr>
        <w:t xml:space="preserve">  26 : 1195-1199</w:t>
      </w:r>
    </w:p>
    <w:p w:rsidR="00D742FC" w:rsidRPr="00E90661" w:rsidRDefault="00D742FC" w:rsidP="00D742FC">
      <w:pPr>
        <w:pStyle w:val="Lijstalinea"/>
        <w:numPr>
          <w:ilvl w:val="0"/>
          <w:numId w:val="2"/>
        </w:numPr>
        <w:rPr>
          <w:rFonts w:ascii="Arial" w:eastAsia="Microsoft JhengHei UI" w:hAnsi="Arial" w:cs="Arial"/>
          <w:sz w:val="16"/>
          <w:lang w:val="en-US"/>
        </w:rPr>
      </w:pPr>
      <w:r w:rsidRPr="00E90661">
        <w:rPr>
          <w:rFonts w:ascii="Arial" w:eastAsia="Microsoft JhengHei UI" w:hAnsi="Arial" w:cs="Arial"/>
          <w:sz w:val="16"/>
          <w:lang w:val="en-US"/>
        </w:rPr>
        <w:t xml:space="preserve">Rossi P, </w:t>
      </w:r>
      <w:proofErr w:type="spellStart"/>
      <w:r w:rsidRPr="00E90661">
        <w:rPr>
          <w:rFonts w:ascii="Arial" w:eastAsia="Microsoft JhengHei UI" w:hAnsi="Arial" w:cs="Arial"/>
          <w:sz w:val="16"/>
          <w:lang w:val="en-US"/>
        </w:rPr>
        <w:t>Delcampe</w:t>
      </w:r>
      <w:proofErr w:type="spellEnd"/>
      <w:r w:rsidRPr="00E90661">
        <w:rPr>
          <w:rFonts w:ascii="Arial" w:eastAsia="Microsoft JhengHei UI" w:hAnsi="Arial" w:cs="Arial"/>
          <w:sz w:val="16"/>
          <w:lang w:val="en-US"/>
        </w:rPr>
        <w:t xml:space="preserve"> A, </w:t>
      </w:r>
      <w:proofErr w:type="spellStart"/>
      <w:r w:rsidRPr="00E90661">
        <w:rPr>
          <w:rFonts w:ascii="Arial" w:eastAsia="Microsoft JhengHei UI" w:hAnsi="Arial" w:cs="Arial"/>
          <w:sz w:val="16"/>
          <w:lang w:val="en-US"/>
        </w:rPr>
        <w:t>Gueudry</w:t>
      </w:r>
      <w:proofErr w:type="spellEnd"/>
      <w:r w:rsidRPr="00E90661">
        <w:rPr>
          <w:rFonts w:ascii="Arial" w:eastAsia="Microsoft JhengHei UI" w:hAnsi="Arial" w:cs="Arial"/>
          <w:sz w:val="16"/>
          <w:lang w:val="en-US"/>
        </w:rPr>
        <w:t xml:space="preserve"> J, Duncombe A, </w:t>
      </w:r>
      <w:proofErr w:type="spellStart"/>
      <w:r w:rsidRPr="00E90661">
        <w:rPr>
          <w:rFonts w:ascii="Arial" w:eastAsia="Microsoft JhengHei UI" w:hAnsi="Arial" w:cs="Arial"/>
          <w:sz w:val="16"/>
          <w:lang w:val="en-US"/>
        </w:rPr>
        <w:t>Gabison</w:t>
      </w:r>
      <w:proofErr w:type="spellEnd"/>
      <w:r w:rsidRPr="00E90661">
        <w:rPr>
          <w:rFonts w:ascii="Arial" w:eastAsia="Microsoft JhengHei UI" w:hAnsi="Arial" w:cs="Arial"/>
          <w:sz w:val="16"/>
          <w:lang w:val="en-US"/>
        </w:rPr>
        <w:t xml:space="preserve"> E, Doan S, </w:t>
      </w:r>
      <w:proofErr w:type="spellStart"/>
      <w:r w:rsidRPr="00E90661">
        <w:rPr>
          <w:rFonts w:ascii="Arial" w:eastAsia="Microsoft JhengHei UI" w:hAnsi="Arial" w:cs="Arial"/>
          <w:sz w:val="16"/>
          <w:lang w:val="en-US"/>
        </w:rPr>
        <w:t>Muraine</w:t>
      </w:r>
      <w:proofErr w:type="spellEnd"/>
      <w:r w:rsidRPr="00E90661">
        <w:rPr>
          <w:rFonts w:ascii="Arial" w:eastAsia="Microsoft JhengHei UI" w:hAnsi="Arial" w:cs="Arial"/>
          <w:sz w:val="16"/>
          <w:lang w:val="en-US"/>
        </w:rPr>
        <w:t xml:space="preserve"> M. Gas-permeable scleral lens for management of severe keratoconjunctivitis sicca secondary to chronic graft-versus-host disease. J Fr </w:t>
      </w:r>
      <w:proofErr w:type="spellStart"/>
      <w:r w:rsidRPr="00E90661">
        <w:rPr>
          <w:rFonts w:ascii="Arial" w:eastAsia="Microsoft JhengHei UI" w:hAnsi="Arial" w:cs="Arial"/>
          <w:sz w:val="16"/>
          <w:lang w:val="en-US"/>
        </w:rPr>
        <w:t>Ophtalmol</w:t>
      </w:r>
      <w:proofErr w:type="spellEnd"/>
      <w:r w:rsidRPr="00E90661">
        <w:rPr>
          <w:rFonts w:ascii="Arial" w:eastAsia="Microsoft JhengHei UI" w:hAnsi="Arial" w:cs="Arial"/>
          <w:sz w:val="16"/>
          <w:lang w:val="en-US"/>
        </w:rPr>
        <w:t>. 2015 Nov;38(9):793-9.</w:t>
      </w:r>
    </w:p>
    <w:p w:rsidR="00D742FC" w:rsidRPr="00E90661" w:rsidRDefault="00D742FC" w:rsidP="00D742FC">
      <w:pPr>
        <w:pStyle w:val="Lijstalinea"/>
        <w:numPr>
          <w:ilvl w:val="0"/>
          <w:numId w:val="2"/>
        </w:numPr>
        <w:rPr>
          <w:rFonts w:ascii="Arial" w:eastAsia="Microsoft JhengHei UI" w:hAnsi="Arial" w:cs="Arial"/>
          <w:sz w:val="16"/>
          <w:lang w:val="en-US"/>
        </w:rPr>
      </w:pPr>
      <w:proofErr w:type="spellStart"/>
      <w:r w:rsidRPr="00E90661">
        <w:rPr>
          <w:rFonts w:ascii="Arial" w:hAnsi="Arial" w:cs="Arial"/>
          <w:color w:val="000000"/>
          <w:sz w:val="16"/>
          <w:shd w:val="clear" w:color="auto" w:fill="FFFFFF"/>
          <w:lang w:val="en-US"/>
        </w:rPr>
        <w:t>Schornack</w:t>
      </w:r>
      <w:proofErr w:type="spellEnd"/>
      <w:r w:rsidRPr="00E90661">
        <w:rPr>
          <w:rFonts w:ascii="Arial" w:hAnsi="Arial" w:cs="Arial"/>
          <w:color w:val="000000"/>
          <w:sz w:val="16"/>
          <w:shd w:val="clear" w:color="auto" w:fill="FFFFFF"/>
          <w:lang w:val="en-US"/>
        </w:rPr>
        <w:t xml:space="preserve"> MM, </w:t>
      </w:r>
      <w:proofErr w:type="spellStart"/>
      <w:r w:rsidRPr="00E90661">
        <w:rPr>
          <w:rFonts w:ascii="Arial" w:hAnsi="Arial" w:cs="Arial"/>
          <w:color w:val="000000"/>
          <w:sz w:val="16"/>
          <w:shd w:val="clear" w:color="auto" w:fill="FFFFFF"/>
          <w:lang w:val="en-US"/>
        </w:rPr>
        <w:t>Baratz</w:t>
      </w:r>
      <w:proofErr w:type="spellEnd"/>
      <w:r w:rsidRPr="00E90661">
        <w:rPr>
          <w:rFonts w:ascii="Arial" w:hAnsi="Arial" w:cs="Arial"/>
          <w:color w:val="000000"/>
          <w:sz w:val="16"/>
          <w:shd w:val="clear" w:color="auto" w:fill="FFFFFF"/>
          <w:lang w:val="en-US"/>
        </w:rPr>
        <w:t xml:space="preserve"> KH, Patel SV, Maguire LJ. Jupiter scleral lenses in the management of chronic graft versus host disease. </w:t>
      </w:r>
      <w:r w:rsidRPr="00E90661">
        <w:rPr>
          <w:rStyle w:val="ref-journal"/>
          <w:rFonts w:ascii="Arial" w:hAnsi="Arial" w:cs="Arial"/>
          <w:color w:val="000000"/>
          <w:sz w:val="16"/>
          <w:shd w:val="clear" w:color="auto" w:fill="FFFFFF"/>
        </w:rPr>
        <w:t>Eye Contact Lens. </w:t>
      </w:r>
      <w:proofErr w:type="gramStart"/>
      <w:r w:rsidRPr="00E90661">
        <w:rPr>
          <w:rFonts w:ascii="Arial" w:hAnsi="Arial" w:cs="Arial"/>
          <w:color w:val="000000"/>
          <w:sz w:val="16"/>
          <w:shd w:val="clear" w:color="auto" w:fill="FFFFFF"/>
        </w:rPr>
        <w:t>2008;</w:t>
      </w:r>
      <w:r w:rsidRPr="00E90661">
        <w:rPr>
          <w:rStyle w:val="ref-vol"/>
          <w:rFonts w:ascii="Arial" w:hAnsi="Arial" w:cs="Arial"/>
          <w:color w:val="000000"/>
          <w:sz w:val="16"/>
          <w:shd w:val="clear" w:color="auto" w:fill="FFFFFF"/>
        </w:rPr>
        <w:t>34</w:t>
      </w:r>
      <w:r w:rsidRPr="00E90661">
        <w:rPr>
          <w:rFonts w:ascii="Arial" w:hAnsi="Arial" w:cs="Arial"/>
          <w:color w:val="000000"/>
          <w:sz w:val="16"/>
          <w:shd w:val="clear" w:color="auto" w:fill="FFFFFF"/>
        </w:rPr>
        <w:t>:302</w:t>
      </w:r>
      <w:proofErr w:type="gramEnd"/>
      <w:r w:rsidRPr="00E90661">
        <w:rPr>
          <w:rFonts w:ascii="Arial" w:hAnsi="Arial" w:cs="Arial"/>
          <w:color w:val="000000"/>
          <w:sz w:val="16"/>
          <w:shd w:val="clear" w:color="auto" w:fill="FFFFFF"/>
        </w:rPr>
        <w:t>–305. </w:t>
      </w:r>
    </w:p>
    <w:p w:rsidR="00D742FC" w:rsidRPr="00E90661" w:rsidRDefault="00D742FC" w:rsidP="00D742FC">
      <w:pPr>
        <w:pStyle w:val="Lijstalinea"/>
        <w:spacing w:after="0" w:line="240" w:lineRule="auto"/>
        <w:ind w:left="502"/>
        <w:rPr>
          <w:rFonts w:ascii="Arial" w:eastAsia="Times New Roman" w:hAnsi="Arial" w:cs="Arial"/>
          <w:sz w:val="16"/>
          <w:szCs w:val="24"/>
          <w:lang w:eastAsia="nl-BE"/>
        </w:rPr>
      </w:pPr>
    </w:p>
    <w:p w:rsidR="00D742FC" w:rsidRPr="00E90661" w:rsidRDefault="00D742FC" w:rsidP="00D742FC">
      <w:pPr>
        <w:spacing w:after="0" w:line="240" w:lineRule="auto"/>
        <w:rPr>
          <w:rFonts w:ascii="Arial" w:eastAsia="Times New Roman" w:hAnsi="Arial" w:cs="Arial"/>
          <w:sz w:val="16"/>
          <w:szCs w:val="24"/>
          <w:lang w:eastAsia="nl-BE"/>
        </w:rPr>
      </w:pPr>
    </w:p>
    <w:p w:rsidR="00D742FC" w:rsidRPr="00E90661" w:rsidRDefault="00D742FC" w:rsidP="00D742FC">
      <w:pPr>
        <w:spacing w:after="0" w:line="240" w:lineRule="auto"/>
        <w:rPr>
          <w:rFonts w:ascii="Arial" w:eastAsia="Times New Roman" w:hAnsi="Arial" w:cs="Arial"/>
          <w:sz w:val="16"/>
          <w:szCs w:val="24"/>
          <w:lang w:eastAsia="nl-BE"/>
        </w:rPr>
      </w:pPr>
    </w:p>
    <w:p w:rsidR="00D742FC" w:rsidRPr="00E90661" w:rsidRDefault="00D742FC" w:rsidP="00D742FC">
      <w:pPr>
        <w:spacing w:after="0" w:line="240" w:lineRule="auto"/>
        <w:rPr>
          <w:rFonts w:ascii="Arial" w:eastAsia="Times New Roman" w:hAnsi="Arial" w:cs="Arial"/>
          <w:sz w:val="16"/>
          <w:szCs w:val="24"/>
          <w:lang w:eastAsia="nl-BE"/>
        </w:rPr>
      </w:pPr>
    </w:p>
    <w:p w:rsidR="00D742FC" w:rsidRPr="00E90661" w:rsidRDefault="00D742FC" w:rsidP="00D742FC">
      <w:pPr>
        <w:spacing w:after="0" w:line="240" w:lineRule="auto"/>
        <w:rPr>
          <w:rFonts w:ascii="Arial" w:eastAsia="Times New Roman" w:hAnsi="Arial" w:cs="Arial"/>
          <w:sz w:val="16"/>
          <w:szCs w:val="24"/>
          <w:lang w:val="en-US" w:eastAsia="nl-BE"/>
        </w:rPr>
      </w:pPr>
    </w:p>
    <w:p w:rsidR="00813B37" w:rsidRDefault="00813B37"/>
    <w:sectPr w:rsidR="00813B37" w:rsidSect="00E00C07">
      <w:footerReference w:type="default" r:id="rId26"/>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F6F01" w:rsidRDefault="000F6F01">
      <w:pPr>
        <w:spacing w:after="0" w:line="240" w:lineRule="auto"/>
      </w:pPr>
      <w:r>
        <w:separator/>
      </w:r>
    </w:p>
  </w:endnote>
  <w:endnote w:type="continuationSeparator" w:id="0">
    <w:p w:rsidR="000F6F01" w:rsidRDefault="000F6F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JhengHei UI">
    <w:panose1 w:val="020B0604030504040204"/>
    <w:charset w:val="88"/>
    <w:family w:val="swiss"/>
    <w:pitch w:val="variable"/>
    <w:sig w:usb0="000002A7" w:usb1="28CF4400" w:usb2="00000016" w:usb3="00000000" w:csb0="00100009"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71682114"/>
      <w:docPartObj>
        <w:docPartGallery w:val="Page Numbers (Bottom of Page)"/>
        <w:docPartUnique/>
      </w:docPartObj>
    </w:sdtPr>
    <w:sdtEndPr/>
    <w:sdtContent>
      <w:p w:rsidR="00E00C07" w:rsidRDefault="00112967">
        <w:pPr>
          <w:pStyle w:val="Voettekst"/>
          <w:jc w:val="right"/>
        </w:pPr>
        <w:r>
          <w:fldChar w:fldCharType="begin"/>
        </w:r>
        <w:r>
          <w:instrText>PAGE   \* MERGEFORMAT</w:instrText>
        </w:r>
        <w:r>
          <w:fldChar w:fldCharType="separate"/>
        </w:r>
        <w:r w:rsidRPr="00A208A2">
          <w:rPr>
            <w:noProof/>
            <w:lang w:val="nl-NL"/>
          </w:rPr>
          <w:t>9</w:t>
        </w:r>
        <w:r>
          <w:fldChar w:fldCharType="end"/>
        </w:r>
      </w:p>
    </w:sdtContent>
  </w:sdt>
  <w:p w:rsidR="00E00C07" w:rsidRDefault="000F6F01">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F6F01" w:rsidRDefault="000F6F01">
      <w:pPr>
        <w:spacing w:after="0" w:line="240" w:lineRule="auto"/>
      </w:pPr>
      <w:r>
        <w:separator/>
      </w:r>
    </w:p>
  </w:footnote>
  <w:footnote w:type="continuationSeparator" w:id="0">
    <w:p w:rsidR="000F6F01" w:rsidRDefault="000F6F0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6D74FA"/>
    <w:multiLevelType w:val="hybridMultilevel"/>
    <w:tmpl w:val="D78A67B6"/>
    <w:lvl w:ilvl="0" w:tplc="80A4B540">
      <w:start w:val="1"/>
      <w:numFmt w:val="decimal"/>
      <w:lvlText w:val="%1."/>
      <w:lvlJc w:val="left"/>
      <w:pPr>
        <w:ind w:left="502" w:hanging="360"/>
      </w:pPr>
      <w:rPr>
        <w:rFonts w:hint="default"/>
        <w:color w:val="000000"/>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5B267768"/>
    <w:multiLevelType w:val="multilevel"/>
    <w:tmpl w:val="0F92B794"/>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42FC"/>
    <w:rsid w:val="00090278"/>
    <w:rsid w:val="000F6F01"/>
    <w:rsid w:val="00112967"/>
    <w:rsid w:val="00147272"/>
    <w:rsid w:val="003E3270"/>
    <w:rsid w:val="00554F00"/>
    <w:rsid w:val="00813B37"/>
    <w:rsid w:val="00B17C6B"/>
    <w:rsid w:val="00BE2E52"/>
    <w:rsid w:val="00C43B7C"/>
    <w:rsid w:val="00D742FC"/>
    <w:rsid w:val="00DC5F9A"/>
    <w:rsid w:val="00E04BF4"/>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92D4C6"/>
  <w15:chartTrackingRefBased/>
  <w15:docId w15:val="{0C4F2B99-1612-4997-94C3-A22EBA07E5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D742FC"/>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D742FC"/>
    <w:pPr>
      <w:ind w:left="720"/>
      <w:contextualSpacing/>
    </w:pPr>
  </w:style>
  <w:style w:type="character" w:customStyle="1" w:styleId="highlight">
    <w:name w:val="highlight"/>
    <w:basedOn w:val="Standaardalinea-lettertype"/>
    <w:rsid w:val="00D742FC"/>
  </w:style>
  <w:style w:type="character" w:customStyle="1" w:styleId="ref-journal">
    <w:name w:val="ref-journal"/>
    <w:basedOn w:val="Standaardalinea-lettertype"/>
    <w:rsid w:val="00D742FC"/>
  </w:style>
  <w:style w:type="character" w:customStyle="1" w:styleId="ref-vol">
    <w:name w:val="ref-vol"/>
    <w:basedOn w:val="Standaardalinea-lettertype"/>
    <w:rsid w:val="00D742FC"/>
  </w:style>
  <w:style w:type="character" w:styleId="Verwijzingopmerking">
    <w:name w:val="annotation reference"/>
    <w:basedOn w:val="Standaardalinea-lettertype"/>
    <w:uiPriority w:val="99"/>
    <w:semiHidden/>
    <w:unhideWhenUsed/>
    <w:rsid w:val="00D742FC"/>
    <w:rPr>
      <w:sz w:val="16"/>
      <w:szCs w:val="16"/>
    </w:rPr>
  </w:style>
  <w:style w:type="paragraph" w:styleId="Tekstopmerking">
    <w:name w:val="annotation text"/>
    <w:basedOn w:val="Standaard"/>
    <w:link w:val="TekstopmerkingChar"/>
    <w:uiPriority w:val="99"/>
    <w:semiHidden/>
    <w:unhideWhenUsed/>
    <w:rsid w:val="00D742FC"/>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D742FC"/>
    <w:rPr>
      <w:sz w:val="20"/>
      <w:szCs w:val="20"/>
    </w:rPr>
  </w:style>
  <w:style w:type="paragraph" w:styleId="Voettekst">
    <w:name w:val="footer"/>
    <w:basedOn w:val="Standaard"/>
    <w:link w:val="VoettekstChar"/>
    <w:uiPriority w:val="99"/>
    <w:unhideWhenUsed/>
    <w:rsid w:val="00D742FC"/>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D742FC"/>
  </w:style>
  <w:style w:type="paragraph" w:styleId="Ballontekst">
    <w:name w:val="Balloon Text"/>
    <w:basedOn w:val="Standaard"/>
    <w:link w:val="BallontekstChar"/>
    <w:uiPriority w:val="99"/>
    <w:semiHidden/>
    <w:unhideWhenUsed/>
    <w:rsid w:val="00D742FC"/>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D742F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microsoft.com/office/2007/relationships/hdphoto" Target="media/hdphoto3.wdp"/><Relationship Id="rId18" Type="http://schemas.openxmlformats.org/officeDocument/2006/relationships/image" Target="media/image9.pn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theme" Target="theme/theme1.xml"/><Relationship Id="rId10" Type="http://schemas.microsoft.com/office/2007/relationships/hdphoto" Target="media/hdphoto2.wdp"/><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144</TotalTime>
  <Pages>10</Pages>
  <Words>4357</Words>
  <Characters>23964</Characters>
  <Application>Microsoft Office Word</Application>
  <DocSecurity>0</DocSecurity>
  <Lines>199</Lines>
  <Paragraphs>56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28265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Andreas Vanclooster</dc:creator>
  <cp:keywords/>
  <dc:description/>
  <cp:lastModifiedBy>Andreas Vanclooster</cp:lastModifiedBy>
  <cp:revision>2</cp:revision>
  <dcterms:created xsi:type="dcterms:W3CDTF">2019-10-06T09:22:00Z</dcterms:created>
  <dcterms:modified xsi:type="dcterms:W3CDTF">2019-10-07T06:54:00Z</dcterms:modified>
</cp:coreProperties>
</file>